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BB4" w:rsidRDefault="009E7BB4">
      <w:pPr>
        <w:widowControl/>
        <w:spacing w:line="300" w:lineRule="auto"/>
        <w:jc w:val="center"/>
        <w:rPr>
          <w:rFonts w:ascii="黑体" w:eastAsia="黑体" w:hAnsi="华文中宋" w:cs="Times New Roman"/>
          <w:kern w:val="0"/>
          <w:sz w:val="32"/>
          <w:szCs w:val="32"/>
        </w:rPr>
      </w:pPr>
      <w:r>
        <w:rPr>
          <w:rFonts w:ascii="黑体" w:eastAsia="黑体" w:hAnsi="宋体" w:cs="黑体" w:hint="eastAsia"/>
          <w:kern w:val="0"/>
          <w:sz w:val="32"/>
          <w:szCs w:val="32"/>
        </w:rPr>
        <w:t>中药药理学</w:t>
      </w:r>
      <w:r>
        <w:rPr>
          <w:rFonts w:ascii="黑体" w:eastAsia="黑体" w:hAnsi="华文中宋" w:cs="黑体" w:hint="eastAsia"/>
          <w:kern w:val="0"/>
          <w:sz w:val="32"/>
          <w:szCs w:val="32"/>
        </w:rPr>
        <w:t>实验教学大纲</w:t>
      </w:r>
    </w:p>
    <w:p w:rsidR="009E7BB4" w:rsidRDefault="009E7BB4" w:rsidP="00E7178D">
      <w:pPr>
        <w:widowControl/>
        <w:spacing w:line="300" w:lineRule="auto"/>
        <w:ind w:firstLineChars="200" w:firstLine="31680"/>
        <w:rPr>
          <w:rFonts w:ascii="宋体" w:cs="宋体"/>
          <w:kern w:val="0"/>
        </w:rPr>
      </w:pPr>
      <w:r>
        <w:rPr>
          <w:rFonts w:ascii="宋体" w:hAnsi="宋体" w:cs="宋体" w:hint="eastAsia"/>
          <w:kern w:val="0"/>
        </w:rPr>
        <w:t>一、课程基本信息</w:t>
      </w:r>
    </w:p>
    <w:tbl>
      <w:tblPr>
        <w:tblW w:w="881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134"/>
        <w:gridCol w:w="1760"/>
        <w:gridCol w:w="1349"/>
        <w:gridCol w:w="1607"/>
        <w:gridCol w:w="1370"/>
        <w:gridCol w:w="263"/>
        <w:gridCol w:w="1327"/>
      </w:tblGrid>
      <w:tr w:rsidR="009E7BB4">
        <w:trPr>
          <w:trHeight w:val="283"/>
          <w:jc w:val="center"/>
        </w:trPr>
        <w:tc>
          <w:tcPr>
            <w:tcW w:w="1134" w:type="dxa"/>
            <w:tcBorders>
              <w:top w:val="single" w:sz="8" w:space="0" w:color="auto"/>
            </w:tcBorders>
            <w:vAlign w:val="center"/>
          </w:tcPr>
          <w:p w:rsidR="009E7BB4" w:rsidRDefault="009E7BB4">
            <w:pPr>
              <w:jc w:val="left"/>
              <w:rPr>
                <w:rFonts w:ascii="黑体" w:eastAsia="黑体" w:hAnsi="黑体" w:cs="Times New Roman"/>
              </w:rPr>
            </w:pPr>
            <w:r>
              <w:rPr>
                <w:rFonts w:ascii="黑体" w:eastAsia="黑体" w:hAnsi="黑体" w:cs="黑体" w:hint="eastAsia"/>
              </w:rPr>
              <w:t>课程名称</w:t>
            </w:r>
          </w:p>
        </w:tc>
        <w:tc>
          <w:tcPr>
            <w:tcW w:w="3109" w:type="dxa"/>
            <w:gridSpan w:val="2"/>
            <w:tcBorders>
              <w:top w:val="single" w:sz="8" w:space="0" w:color="auto"/>
            </w:tcBorders>
            <w:vAlign w:val="center"/>
          </w:tcPr>
          <w:p w:rsidR="009E7BB4" w:rsidRDefault="009E7BB4">
            <w:pPr>
              <w:rPr>
                <w:rFonts w:ascii="宋体" w:cs="Times New Roman"/>
              </w:rPr>
            </w:pPr>
            <w:r>
              <w:rPr>
                <w:rFonts w:ascii="宋体" w:cs="Times New Roman" w:hint="eastAsia"/>
              </w:rPr>
              <w:t>中药药理学实验</w:t>
            </w:r>
          </w:p>
        </w:tc>
        <w:tc>
          <w:tcPr>
            <w:tcW w:w="1607" w:type="dxa"/>
            <w:tcBorders>
              <w:top w:val="single" w:sz="8" w:space="0" w:color="auto"/>
            </w:tcBorders>
            <w:vAlign w:val="center"/>
          </w:tcPr>
          <w:p w:rsidR="009E7BB4" w:rsidRDefault="009E7BB4">
            <w:pPr>
              <w:jc w:val="center"/>
              <w:rPr>
                <w:rFonts w:ascii="宋体" w:cs="Times New Roman"/>
              </w:rPr>
            </w:pPr>
            <w:r>
              <w:rPr>
                <w:rFonts w:ascii="黑体" w:eastAsia="黑体" w:hAnsi="黑体" w:cs="黑体" w:hint="eastAsia"/>
              </w:rPr>
              <w:t>课程代码</w:t>
            </w:r>
          </w:p>
        </w:tc>
        <w:tc>
          <w:tcPr>
            <w:tcW w:w="2960" w:type="dxa"/>
            <w:gridSpan w:val="3"/>
            <w:tcBorders>
              <w:top w:val="single" w:sz="8" w:space="0" w:color="auto"/>
            </w:tcBorders>
            <w:vAlign w:val="center"/>
          </w:tcPr>
          <w:p w:rsidR="009E7BB4" w:rsidRDefault="009E7BB4">
            <w:pPr>
              <w:rPr>
                <w:rFonts w:ascii="宋体" w:cs="Times New Roman"/>
              </w:rPr>
            </w:pPr>
          </w:p>
        </w:tc>
      </w:tr>
      <w:tr w:rsidR="009E7BB4">
        <w:trPr>
          <w:trHeight w:val="283"/>
          <w:jc w:val="center"/>
        </w:trPr>
        <w:tc>
          <w:tcPr>
            <w:tcW w:w="1134" w:type="dxa"/>
            <w:vAlign w:val="center"/>
          </w:tcPr>
          <w:p w:rsidR="009E7BB4" w:rsidRDefault="009E7BB4">
            <w:pPr>
              <w:jc w:val="left"/>
              <w:rPr>
                <w:rFonts w:ascii="黑体" w:eastAsia="黑体" w:hAnsi="黑体" w:cs="Times New Roman"/>
              </w:rPr>
            </w:pPr>
            <w:r>
              <w:rPr>
                <w:rFonts w:ascii="黑体" w:eastAsia="黑体" w:hAnsi="黑体" w:cs="黑体" w:hint="eastAsia"/>
              </w:rPr>
              <w:t>课程模块</w:t>
            </w:r>
          </w:p>
        </w:tc>
        <w:tc>
          <w:tcPr>
            <w:tcW w:w="1760" w:type="dxa"/>
            <w:vAlign w:val="center"/>
          </w:tcPr>
          <w:p w:rsidR="009E7BB4" w:rsidRDefault="009E7BB4">
            <w:pPr>
              <w:jc w:val="center"/>
              <w:rPr>
                <w:rFonts w:ascii="宋体" w:cs="Times New Roman"/>
              </w:rPr>
            </w:pPr>
            <w:r>
              <w:rPr>
                <w:rFonts w:ascii="宋体" w:cs="Times New Roman" w:hint="eastAsia"/>
              </w:rPr>
              <w:t>专业</w:t>
            </w:r>
          </w:p>
        </w:tc>
        <w:tc>
          <w:tcPr>
            <w:tcW w:w="1349" w:type="dxa"/>
            <w:vAlign w:val="center"/>
          </w:tcPr>
          <w:p w:rsidR="009E7BB4" w:rsidRDefault="009E7BB4">
            <w:pPr>
              <w:jc w:val="center"/>
              <w:rPr>
                <w:rFonts w:ascii="黑体" w:eastAsia="黑体" w:hAnsi="黑体" w:cs="Times New Roman"/>
              </w:rPr>
            </w:pPr>
            <w:r>
              <w:rPr>
                <w:rFonts w:ascii="黑体" w:eastAsia="黑体" w:hAnsi="黑体" w:cs="黑体" w:hint="eastAsia"/>
              </w:rPr>
              <w:t>课程属性</w:t>
            </w:r>
          </w:p>
        </w:tc>
        <w:tc>
          <w:tcPr>
            <w:tcW w:w="1607" w:type="dxa"/>
            <w:vAlign w:val="center"/>
          </w:tcPr>
          <w:p w:rsidR="009E7BB4" w:rsidRDefault="009E7BB4">
            <w:pPr>
              <w:jc w:val="center"/>
              <w:rPr>
                <w:rFonts w:ascii="宋体" w:cs="Times New Roman"/>
              </w:rPr>
            </w:pPr>
            <w:r>
              <w:rPr>
                <w:rFonts w:ascii="宋体" w:cs="Times New Roman" w:hint="eastAsia"/>
              </w:rPr>
              <w:t>必修</w:t>
            </w:r>
          </w:p>
        </w:tc>
        <w:tc>
          <w:tcPr>
            <w:tcW w:w="1633" w:type="dxa"/>
            <w:gridSpan w:val="2"/>
            <w:vAlign w:val="center"/>
          </w:tcPr>
          <w:p w:rsidR="009E7BB4" w:rsidRDefault="009E7BB4">
            <w:pPr>
              <w:jc w:val="center"/>
              <w:rPr>
                <w:rFonts w:ascii="黑体" w:eastAsia="黑体" w:hAnsi="黑体" w:cs="Times New Roman"/>
              </w:rPr>
            </w:pPr>
            <w:r>
              <w:rPr>
                <w:rFonts w:ascii="黑体" w:eastAsia="黑体" w:hAnsi="黑体" w:cs="黑体" w:hint="eastAsia"/>
              </w:rPr>
              <w:t>是否核心课程</w:t>
            </w:r>
          </w:p>
        </w:tc>
        <w:tc>
          <w:tcPr>
            <w:tcW w:w="1327" w:type="dxa"/>
            <w:vAlign w:val="center"/>
          </w:tcPr>
          <w:p w:rsidR="009E7BB4" w:rsidRDefault="009E7BB4">
            <w:pPr>
              <w:jc w:val="center"/>
              <w:rPr>
                <w:rFonts w:ascii="宋体" w:cs="Times New Roman"/>
              </w:rPr>
            </w:pPr>
            <w:r>
              <w:rPr>
                <w:rFonts w:ascii="宋体" w:cs="Times New Roman" w:hint="eastAsia"/>
              </w:rPr>
              <w:t>否</w:t>
            </w:r>
          </w:p>
        </w:tc>
      </w:tr>
      <w:tr w:rsidR="009E7BB4">
        <w:trPr>
          <w:trHeight w:val="283"/>
          <w:jc w:val="center"/>
        </w:trPr>
        <w:tc>
          <w:tcPr>
            <w:tcW w:w="1134" w:type="dxa"/>
            <w:vAlign w:val="center"/>
          </w:tcPr>
          <w:p w:rsidR="009E7BB4" w:rsidRDefault="009E7BB4">
            <w:pPr>
              <w:jc w:val="left"/>
              <w:rPr>
                <w:rFonts w:ascii="黑体" w:eastAsia="黑体" w:hAnsi="黑体" w:cs="Times New Roman"/>
              </w:rPr>
            </w:pPr>
            <w:r>
              <w:rPr>
                <w:rFonts w:ascii="黑体" w:eastAsia="黑体" w:hAnsi="黑体" w:cs="黑体" w:hint="eastAsia"/>
              </w:rPr>
              <w:t>学分</w:t>
            </w:r>
          </w:p>
        </w:tc>
        <w:tc>
          <w:tcPr>
            <w:tcW w:w="1760" w:type="dxa"/>
            <w:vAlign w:val="center"/>
          </w:tcPr>
          <w:p w:rsidR="009E7BB4" w:rsidRDefault="009E7BB4">
            <w:pPr>
              <w:jc w:val="center"/>
              <w:rPr>
                <w:rFonts w:ascii="宋体" w:cs="Times New Roman"/>
              </w:rPr>
            </w:pPr>
            <w:r>
              <w:rPr>
                <w:rFonts w:ascii="Times New Roman" w:hAnsi="Times New Roman" w:cs="Times New Roman"/>
              </w:rPr>
              <w:t>1</w:t>
            </w:r>
          </w:p>
        </w:tc>
        <w:tc>
          <w:tcPr>
            <w:tcW w:w="1349" w:type="dxa"/>
            <w:vAlign w:val="center"/>
          </w:tcPr>
          <w:p w:rsidR="009E7BB4" w:rsidRDefault="009E7BB4">
            <w:pPr>
              <w:jc w:val="center"/>
              <w:rPr>
                <w:rFonts w:ascii="黑体" w:eastAsia="黑体" w:hAnsi="黑体" w:cs="Times New Roman"/>
              </w:rPr>
            </w:pPr>
            <w:r>
              <w:rPr>
                <w:rFonts w:ascii="黑体" w:eastAsia="黑体" w:hAnsi="黑体" w:cs="黑体" w:hint="eastAsia"/>
              </w:rPr>
              <w:t>学时或周</w:t>
            </w:r>
          </w:p>
        </w:tc>
        <w:tc>
          <w:tcPr>
            <w:tcW w:w="4567" w:type="dxa"/>
            <w:gridSpan w:val="4"/>
            <w:vAlign w:val="center"/>
          </w:tcPr>
          <w:p w:rsidR="009E7BB4" w:rsidRDefault="009E7BB4">
            <w:pPr>
              <w:jc w:val="left"/>
              <w:rPr>
                <w:rFonts w:ascii="黑体" w:eastAsia="黑体" w:hAnsi="黑体" w:cs="Times New Roman"/>
              </w:rPr>
            </w:pPr>
            <w:r>
              <w:rPr>
                <w:rFonts w:ascii="Times New Roman" w:eastAsia="黑体" w:hAnsi="Times New Roman" w:cs="Times New Roman"/>
              </w:rPr>
              <w:t>32</w:t>
            </w:r>
          </w:p>
        </w:tc>
      </w:tr>
      <w:tr w:rsidR="009E7BB4">
        <w:trPr>
          <w:trHeight w:val="283"/>
          <w:jc w:val="center"/>
        </w:trPr>
        <w:tc>
          <w:tcPr>
            <w:tcW w:w="1134" w:type="dxa"/>
            <w:vAlign w:val="center"/>
          </w:tcPr>
          <w:p w:rsidR="009E7BB4" w:rsidRDefault="009E7BB4">
            <w:pPr>
              <w:jc w:val="left"/>
              <w:rPr>
                <w:rFonts w:ascii="黑体" w:eastAsia="黑体" w:hAnsi="黑体" w:cs="Times New Roman"/>
              </w:rPr>
            </w:pPr>
            <w:r>
              <w:rPr>
                <w:rFonts w:ascii="黑体" w:eastAsia="黑体" w:hAnsi="黑体" w:cs="黑体" w:hint="eastAsia"/>
              </w:rPr>
              <w:t>先修课程</w:t>
            </w:r>
          </w:p>
        </w:tc>
        <w:tc>
          <w:tcPr>
            <w:tcW w:w="7676" w:type="dxa"/>
            <w:gridSpan w:val="6"/>
            <w:vAlign w:val="center"/>
          </w:tcPr>
          <w:p w:rsidR="009E7BB4" w:rsidRDefault="009E7BB4">
            <w:pPr>
              <w:jc w:val="left"/>
              <w:rPr>
                <w:rFonts w:ascii="宋体" w:cs="Times New Roman"/>
              </w:rPr>
            </w:pPr>
            <w:r>
              <w:rPr>
                <w:rFonts w:ascii="宋体" w:cs="Times New Roman" w:hint="eastAsia"/>
              </w:rPr>
              <w:t>中药学</w:t>
            </w:r>
            <w:r>
              <w:rPr>
                <w:rFonts w:ascii="宋体" w:cs="Times New Roman"/>
              </w:rPr>
              <w:t xml:space="preserve"> </w:t>
            </w:r>
            <w:r>
              <w:rPr>
                <w:rFonts w:ascii="宋体" w:cs="Times New Roman" w:hint="eastAsia"/>
              </w:rPr>
              <w:t>药理学</w:t>
            </w:r>
          </w:p>
        </w:tc>
      </w:tr>
      <w:tr w:rsidR="009E7BB4">
        <w:trPr>
          <w:trHeight w:val="283"/>
          <w:jc w:val="center"/>
        </w:trPr>
        <w:tc>
          <w:tcPr>
            <w:tcW w:w="1134" w:type="dxa"/>
            <w:vAlign w:val="center"/>
          </w:tcPr>
          <w:p w:rsidR="009E7BB4" w:rsidRDefault="009E7BB4">
            <w:pPr>
              <w:jc w:val="left"/>
              <w:rPr>
                <w:rFonts w:ascii="黑体" w:eastAsia="黑体" w:hAnsi="黑体" w:cs="Times New Roman"/>
              </w:rPr>
            </w:pPr>
            <w:r>
              <w:rPr>
                <w:rFonts w:ascii="黑体" w:eastAsia="黑体" w:hAnsi="黑体" w:cs="黑体" w:hint="eastAsia"/>
              </w:rPr>
              <w:t>适用专业</w:t>
            </w:r>
          </w:p>
        </w:tc>
        <w:tc>
          <w:tcPr>
            <w:tcW w:w="4716" w:type="dxa"/>
            <w:gridSpan w:val="3"/>
            <w:tcBorders>
              <w:right w:val="single" w:sz="8" w:space="0" w:color="auto"/>
            </w:tcBorders>
            <w:vAlign w:val="center"/>
          </w:tcPr>
          <w:p w:rsidR="009E7BB4" w:rsidRDefault="009E7BB4">
            <w:pPr>
              <w:jc w:val="left"/>
              <w:rPr>
                <w:rFonts w:ascii="宋体" w:cs="Times New Roman"/>
              </w:rPr>
            </w:pPr>
            <w:r>
              <w:rPr>
                <w:rFonts w:ascii="宋体" w:cs="Times New Roman" w:hint="eastAsia"/>
              </w:rPr>
              <w:t>中药学</w:t>
            </w:r>
          </w:p>
        </w:tc>
        <w:tc>
          <w:tcPr>
            <w:tcW w:w="1370" w:type="dxa"/>
            <w:tcBorders>
              <w:right w:val="single" w:sz="8" w:space="0" w:color="auto"/>
            </w:tcBorders>
            <w:vAlign w:val="center"/>
          </w:tcPr>
          <w:p w:rsidR="009E7BB4" w:rsidRDefault="009E7BB4">
            <w:pPr>
              <w:jc w:val="center"/>
              <w:rPr>
                <w:rFonts w:ascii="黑体" w:eastAsia="黑体" w:hAnsi="黑体" w:cs="Times New Roman"/>
              </w:rPr>
            </w:pPr>
            <w:r>
              <w:rPr>
                <w:rFonts w:ascii="黑体" w:eastAsia="黑体" w:hAnsi="黑体" w:cs="黑体" w:hint="eastAsia"/>
              </w:rPr>
              <w:t>开设学期</w:t>
            </w:r>
          </w:p>
        </w:tc>
        <w:tc>
          <w:tcPr>
            <w:tcW w:w="1590" w:type="dxa"/>
            <w:gridSpan w:val="2"/>
            <w:vAlign w:val="center"/>
          </w:tcPr>
          <w:p w:rsidR="009E7BB4" w:rsidRDefault="009E7BB4">
            <w:pPr>
              <w:jc w:val="center"/>
              <w:rPr>
                <w:rFonts w:ascii="宋体" w:cs="Times New Roman"/>
              </w:rPr>
            </w:pPr>
            <w:r>
              <w:rPr>
                <w:rFonts w:ascii="Times New Roman" w:hAnsi="Times New Roman" w:cs="Times New Roman"/>
              </w:rPr>
              <w:t>6</w:t>
            </w:r>
          </w:p>
        </w:tc>
      </w:tr>
      <w:tr w:rsidR="009E7BB4">
        <w:trPr>
          <w:trHeight w:val="283"/>
          <w:jc w:val="center"/>
        </w:trPr>
        <w:tc>
          <w:tcPr>
            <w:tcW w:w="1134" w:type="dxa"/>
            <w:vAlign w:val="center"/>
          </w:tcPr>
          <w:p w:rsidR="009E7BB4" w:rsidRDefault="009E7BB4">
            <w:pPr>
              <w:jc w:val="left"/>
              <w:rPr>
                <w:rFonts w:ascii="黑体" w:eastAsia="黑体" w:hAnsi="黑体" w:cs="Times New Roman"/>
              </w:rPr>
            </w:pPr>
            <w:r>
              <w:rPr>
                <w:rFonts w:ascii="黑体" w:eastAsia="黑体" w:hAnsi="黑体" w:cs="黑体" w:hint="eastAsia"/>
              </w:rPr>
              <w:t>选用教材</w:t>
            </w:r>
          </w:p>
        </w:tc>
        <w:tc>
          <w:tcPr>
            <w:tcW w:w="7676" w:type="dxa"/>
            <w:gridSpan w:val="6"/>
            <w:vAlign w:val="center"/>
          </w:tcPr>
          <w:p w:rsidR="009E7BB4" w:rsidRDefault="009E7BB4" w:rsidP="004A32C0">
            <w:pPr>
              <w:jc w:val="left"/>
              <w:rPr>
                <w:rFonts w:ascii="宋体" w:cs="Times New Roman"/>
                <w:kern w:val="0"/>
              </w:rPr>
            </w:pPr>
            <w:r>
              <w:rPr>
                <w:rFonts w:ascii="宋体" w:hAnsi="宋体" w:cs="宋体" w:hint="eastAsia"/>
                <w:kern w:val="0"/>
              </w:rPr>
              <w:t>王鑫果</w:t>
            </w:r>
            <w:r>
              <w:rPr>
                <w:rFonts w:ascii="宋体" w:hAnsi="宋体" w:cs="宋体" w:hint="eastAsia"/>
                <w:color w:val="333333"/>
              </w:rPr>
              <w:t>．</w:t>
            </w:r>
            <w:r>
              <w:rPr>
                <w:rFonts w:ascii="宋体" w:hAnsi="宋体" w:cs="宋体" w:hint="eastAsia"/>
                <w:kern w:val="0"/>
              </w:rPr>
              <w:t>中药药理学实验教程，第一版</w:t>
            </w:r>
            <w:r>
              <w:rPr>
                <w:rFonts w:ascii="宋体" w:hAnsi="宋体" w:cs="宋体" w:hint="eastAsia"/>
                <w:color w:val="333333"/>
              </w:rPr>
              <w:t>．北京：</w:t>
            </w:r>
            <w:r>
              <w:rPr>
                <w:rFonts w:ascii="宋体" w:hAnsi="宋体" w:cs="宋体" w:hint="eastAsia"/>
                <w:kern w:val="0"/>
              </w:rPr>
              <w:t>中国中医药出版社，</w:t>
            </w:r>
            <w:r>
              <w:rPr>
                <w:rFonts w:ascii="宋体" w:hAnsi="宋体" w:cs="宋体"/>
                <w:kern w:val="0"/>
              </w:rPr>
              <w:t>2017</w:t>
            </w:r>
            <w:r>
              <w:rPr>
                <w:rFonts w:ascii="宋体" w:hAnsi="宋体" w:cs="宋体" w:hint="eastAsia"/>
                <w:color w:val="333333"/>
              </w:rPr>
              <w:t>．</w:t>
            </w:r>
          </w:p>
        </w:tc>
      </w:tr>
      <w:tr w:rsidR="009E7BB4">
        <w:trPr>
          <w:trHeight w:val="281"/>
          <w:jc w:val="center"/>
        </w:trPr>
        <w:tc>
          <w:tcPr>
            <w:tcW w:w="1134" w:type="dxa"/>
            <w:tcBorders>
              <w:bottom w:val="single" w:sz="8" w:space="0" w:color="auto"/>
            </w:tcBorders>
            <w:vAlign w:val="center"/>
          </w:tcPr>
          <w:p w:rsidR="009E7BB4" w:rsidRDefault="009E7BB4">
            <w:pPr>
              <w:jc w:val="left"/>
              <w:rPr>
                <w:rFonts w:ascii="黑体" w:eastAsia="黑体" w:hAnsi="黑体" w:cs="Times New Roman"/>
              </w:rPr>
            </w:pPr>
            <w:r>
              <w:rPr>
                <w:rFonts w:ascii="黑体" w:eastAsia="黑体" w:hAnsi="黑体" w:cs="黑体" w:hint="eastAsia"/>
              </w:rPr>
              <w:t>开课单位</w:t>
            </w:r>
          </w:p>
        </w:tc>
        <w:tc>
          <w:tcPr>
            <w:tcW w:w="7676" w:type="dxa"/>
            <w:gridSpan w:val="6"/>
            <w:tcBorders>
              <w:bottom w:val="single" w:sz="8" w:space="0" w:color="auto"/>
            </w:tcBorders>
            <w:vAlign w:val="center"/>
          </w:tcPr>
          <w:p w:rsidR="009E7BB4" w:rsidRDefault="009E7BB4">
            <w:pPr>
              <w:jc w:val="left"/>
              <w:rPr>
                <w:rFonts w:ascii="宋体" w:cs="Times New Roman"/>
              </w:rPr>
            </w:pPr>
            <w:r>
              <w:rPr>
                <w:rFonts w:ascii="宋体" w:cs="Times New Roman" w:hint="eastAsia"/>
              </w:rPr>
              <w:t>中医学院中药方剂教研室</w:t>
            </w:r>
          </w:p>
        </w:tc>
      </w:tr>
    </w:tbl>
    <w:p w:rsidR="009E7BB4" w:rsidRDefault="009E7BB4" w:rsidP="009E7BB4">
      <w:pPr>
        <w:spacing w:line="300" w:lineRule="auto"/>
        <w:ind w:firstLineChars="200" w:firstLine="31680"/>
        <w:rPr>
          <w:rFonts w:ascii="宋体" w:cs="宋体"/>
          <w:kern w:val="0"/>
        </w:rPr>
      </w:pPr>
      <w:r>
        <w:rPr>
          <w:rFonts w:ascii="宋体" w:hAnsi="宋体" w:cs="宋体" w:hint="eastAsia"/>
          <w:kern w:val="0"/>
        </w:rPr>
        <w:t>二、课程的性质与任务</w:t>
      </w:r>
    </w:p>
    <w:p w:rsidR="009E7BB4" w:rsidRDefault="009E7BB4" w:rsidP="00E7178D">
      <w:pPr>
        <w:pStyle w:val="BodyTextIndent"/>
        <w:snapToGrid w:val="0"/>
        <w:spacing w:line="300" w:lineRule="auto"/>
        <w:ind w:firstLine="31680"/>
        <w:rPr>
          <w:rFonts w:cs="宋体"/>
          <w:sz w:val="21"/>
          <w:szCs w:val="21"/>
        </w:rPr>
      </w:pPr>
      <w:r>
        <w:rPr>
          <w:rFonts w:cs="宋体" w:hint="eastAsia"/>
          <w:sz w:val="21"/>
          <w:szCs w:val="21"/>
        </w:rPr>
        <w:t>中药药理学实验课是中药药理教学的一个重要组成部分。在生理学和药理学实验基础上，在讲授中药药理的同时，开展中药药理的实验，它的目的和任务一方面是验证理论、巩固并加强对理论知识的理解；另一方面是通过实验，进一步提高学生的动手能力，培养学生能用现代科学方法从事中药理论研究和新药开发的初步工作能力，为今后进行科学研究，打下初步基础。</w:t>
      </w:r>
    </w:p>
    <w:p w:rsidR="009E7BB4" w:rsidRDefault="009E7BB4" w:rsidP="00E7178D">
      <w:pPr>
        <w:spacing w:line="300" w:lineRule="auto"/>
        <w:ind w:firstLineChars="200" w:firstLine="31680"/>
        <w:rPr>
          <w:rFonts w:ascii="宋体" w:cs="宋体"/>
          <w:kern w:val="0"/>
        </w:rPr>
      </w:pPr>
      <w:r>
        <w:rPr>
          <w:rFonts w:ascii="宋体" w:hAnsi="宋体" w:cs="宋体" w:hint="eastAsia"/>
          <w:kern w:val="0"/>
        </w:rPr>
        <w:t>三、</w:t>
      </w:r>
      <w:r>
        <w:rPr>
          <w:rFonts w:ascii="宋体" w:hAnsi="宋体" w:cs="宋体" w:hint="eastAsia"/>
        </w:rPr>
        <w:t>实验（实践）教学目标</w:t>
      </w:r>
    </w:p>
    <w:p w:rsidR="009E7BB4" w:rsidRDefault="009E7BB4" w:rsidP="00E7178D">
      <w:pPr>
        <w:snapToGrid w:val="0"/>
        <w:spacing w:line="300" w:lineRule="auto"/>
        <w:ind w:firstLineChars="200" w:firstLine="31680"/>
        <w:rPr>
          <w:rFonts w:ascii="宋体" w:cs="宋体"/>
        </w:rPr>
      </w:pPr>
      <w:r>
        <w:rPr>
          <w:rFonts w:ascii="宋体" w:hAnsi="宋体" w:cs="宋体" w:hint="eastAsia"/>
        </w:rPr>
        <w:t>中药药理实验包括进行实验操作、整理实验结果和写出实验报告等环节，为提高实验效果，必须做到：</w:t>
      </w:r>
    </w:p>
    <w:p w:rsidR="009E7BB4" w:rsidRDefault="009E7BB4" w:rsidP="00E7178D">
      <w:pPr>
        <w:snapToGrid w:val="0"/>
        <w:spacing w:line="300" w:lineRule="auto"/>
        <w:ind w:firstLineChars="200" w:firstLine="31680"/>
        <w:rPr>
          <w:rFonts w:ascii="宋体" w:cs="宋体"/>
        </w:rPr>
      </w:pPr>
      <w:r>
        <w:rPr>
          <w:rFonts w:ascii="宋体" w:hAnsi="宋体" w:cs="宋体" w:hint="eastAsia"/>
        </w:rPr>
        <w:t>（一）明确实验的目的要求：实验前应作好预习，明确本次实验的目的、方法、步骤和原理，作到心中有数，这样，才能在实验过程中避免出现忙乱和差错，并在教师指导下，培养独立操作的能力。</w:t>
      </w:r>
    </w:p>
    <w:p w:rsidR="009E7BB4" w:rsidRDefault="009E7BB4" w:rsidP="00E7178D">
      <w:pPr>
        <w:snapToGrid w:val="0"/>
        <w:spacing w:line="300" w:lineRule="auto"/>
        <w:ind w:firstLineChars="200" w:firstLine="31680"/>
        <w:rPr>
          <w:rFonts w:ascii="宋体" w:cs="宋体"/>
        </w:rPr>
      </w:pPr>
      <w:r>
        <w:rPr>
          <w:rFonts w:ascii="宋体" w:hAnsi="宋体" w:cs="宋体" w:hint="eastAsia"/>
        </w:rPr>
        <w:t>（二）作好实验结果的处理：中药药理实验结果有计量资料（如体温、尿量）及计数资料（如动物死亡数）。要忠实地准确地对观察到的数据及时加以记录，绝不可想当然的用主观想象或书本理论代替实验观察到的客观事实。实验完毕，应对结果加以整理：注明实验题目、实验日期、动物性别、体重、给药剂量等；计数资料和计量资料应列表以便比较，使之一目了然。</w:t>
      </w:r>
    </w:p>
    <w:p w:rsidR="009E7BB4" w:rsidRDefault="009E7BB4" w:rsidP="00E7178D">
      <w:pPr>
        <w:pStyle w:val="BodyTextIndent"/>
        <w:snapToGrid w:val="0"/>
        <w:spacing w:line="300" w:lineRule="auto"/>
        <w:ind w:firstLine="31680"/>
        <w:rPr>
          <w:rFonts w:cs="宋体"/>
          <w:sz w:val="21"/>
          <w:szCs w:val="21"/>
        </w:rPr>
      </w:pPr>
      <w:r>
        <w:rPr>
          <w:rFonts w:cs="宋体" w:hint="eastAsia"/>
          <w:sz w:val="21"/>
          <w:szCs w:val="21"/>
        </w:rPr>
        <w:t>（三）写好实验报告：写实验报告是培养文字表达能力和概括、综合、分析问题能力的重要训练方法。每次实验完毕以后，要求以统一的实验报告纸写出实验报告，交负责教师评阅。在实验报告中要求列出实验题目、实验方法和实验结果。有时要对实验结果产生的原理或对实验结果异常的原因略加讨论。讨论不可离开实验结果去抄书。实验指导所列思考题或讨论题是为加深对实验的理解，与实验结果无关的内容，不必写入实验报告。最后把实验结果加以概括性总结，写出结论。结论不是单纯重复实验结果，也不应超过验证的范围任意外展，扩大结论。实验报告要求文字简练，书写工整，措词注意科学性和逻辑性。</w:t>
      </w:r>
    </w:p>
    <w:p w:rsidR="009E7BB4" w:rsidRDefault="009E7BB4" w:rsidP="00E7178D">
      <w:pPr>
        <w:widowControl/>
        <w:spacing w:line="300" w:lineRule="auto"/>
        <w:ind w:firstLineChars="200" w:firstLine="31680"/>
        <w:jc w:val="left"/>
        <w:rPr>
          <w:rFonts w:ascii="宋体" w:cs="宋体"/>
          <w:color w:val="000000"/>
        </w:rPr>
      </w:pPr>
      <w:r>
        <w:rPr>
          <w:rFonts w:ascii="宋体" w:hAnsi="宋体" w:cs="宋体" w:hint="eastAsia"/>
          <w:color w:val="000000"/>
        </w:rPr>
        <w:t>四、实验（实践）内容与教学要求</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
        <w:gridCol w:w="1088"/>
        <w:gridCol w:w="4889"/>
        <w:gridCol w:w="462"/>
        <w:gridCol w:w="502"/>
        <w:gridCol w:w="465"/>
        <w:gridCol w:w="1650"/>
      </w:tblGrid>
      <w:tr w:rsidR="009E7BB4">
        <w:trPr>
          <w:trHeight w:val="1606"/>
          <w:jc w:val="center"/>
        </w:trPr>
        <w:tc>
          <w:tcPr>
            <w:tcW w:w="464" w:type="dxa"/>
            <w:vAlign w:val="center"/>
          </w:tcPr>
          <w:p w:rsidR="009E7BB4" w:rsidRDefault="009E7BB4">
            <w:pPr>
              <w:widowControl/>
              <w:spacing w:line="300" w:lineRule="auto"/>
              <w:rPr>
                <w:rFonts w:ascii="宋体" w:cs="宋体"/>
                <w:color w:val="000000"/>
                <w:kern w:val="0"/>
              </w:rPr>
            </w:pPr>
            <w:r>
              <w:rPr>
                <w:rFonts w:ascii="宋体" w:hAnsi="宋体" w:cs="宋体" w:hint="eastAsia"/>
                <w:color w:val="000000"/>
                <w:kern w:val="0"/>
              </w:rPr>
              <w:t>序号</w:t>
            </w:r>
          </w:p>
        </w:tc>
        <w:tc>
          <w:tcPr>
            <w:tcW w:w="1088" w:type="dxa"/>
            <w:vAlign w:val="center"/>
          </w:tcPr>
          <w:p w:rsidR="009E7BB4" w:rsidRDefault="009E7BB4">
            <w:pPr>
              <w:widowControl/>
              <w:spacing w:line="300" w:lineRule="auto"/>
              <w:rPr>
                <w:rFonts w:ascii="宋体" w:cs="宋体"/>
                <w:color w:val="000000"/>
                <w:kern w:val="0"/>
              </w:rPr>
            </w:pPr>
            <w:r>
              <w:rPr>
                <w:rFonts w:ascii="宋体" w:hAnsi="宋体" w:cs="宋体" w:hint="eastAsia"/>
                <w:color w:val="000000"/>
                <w:kern w:val="0"/>
              </w:rPr>
              <w:t>实验（实践）项</w:t>
            </w:r>
            <w:r>
              <w:rPr>
                <w:rFonts w:ascii="宋体" w:hAnsi="宋体" w:cs="宋体"/>
                <w:color w:val="000000"/>
                <w:kern w:val="0"/>
              </w:rPr>
              <w:t xml:space="preserve"> </w:t>
            </w:r>
            <w:r>
              <w:rPr>
                <w:rFonts w:ascii="宋体" w:hAnsi="宋体" w:cs="宋体" w:hint="eastAsia"/>
                <w:color w:val="000000"/>
                <w:kern w:val="0"/>
              </w:rPr>
              <w:t>目</w:t>
            </w:r>
            <w:r>
              <w:rPr>
                <w:rFonts w:ascii="宋体" w:hAnsi="宋体" w:cs="宋体"/>
                <w:color w:val="000000"/>
                <w:kern w:val="0"/>
              </w:rPr>
              <w:t xml:space="preserve"> </w:t>
            </w:r>
            <w:r>
              <w:rPr>
                <w:rFonts w:ascii="宋体" w:hAnsi="宋体" w:cs="宋体" w:hint="eastAsia"/>
                <w:color w:val="000000"/>
                <w:kern w:val="0"/>
              </w:rPr>
              <w:t>名</w:t>
            </w:r>
            <w:r>
              <w:rPr>
                <w:rFonts w:ascii="宋体" w:hAnsi="宋体" w:cs="宋体"/>
                <w:color w:val="000000"/>
                <w:kern w:val="0"/>
              </w:rPr>
              <w:t xml:space="preserve"> </w:t>
            </w:r>
            <w:r>
              <w:rPr>
                <w:rFonts w:ascii="宋体" w:hAnsi="宋体" w:cs="宋体" w:hint="eastAsia"/>
                <w:color w:val="000000"/>
                <w:kern w:val="0"/>
              </w:rPr>
              <w:t>称</w:t>
            </w:r>
          </w:p>
        </w:tc>
        <w:tc>
          <w:tcPr>
            <w:tcW w:w="4889" w:type="dxa"/>
            <w:vAlign w:val="center"/>
          </w:tcPr>
          <w:p w:rsidR="009E7BB4" w:rsidRDefault="009E7BB4">
            <w:pPr>
              <w:widowControl/>
              <w:spacing w:line="300" w:lineRule="auto"/>
              <w:jc w:val="center"/>
              <w:rPr>
                <w:rFonts w:ascii="宋体" w:cs="宋体"/>
                <w:color w:val="000000"/>
                <w:kern w:val="0"/>
              </w:rPr>
            </w:pPr>
            <w:r>
              <w:rPr>
                <w:rFonts w:ascii="宋体" w:hAnsi="宋体" w:cs="宋体" w:hint="eastAsia"/>
                <w:color w:val="000000"/>
                <w:kern w:val="0"/>
              </w:rPr>
              <w:t>主要内容</w:t>
            </w:r>
          </w:p>
        </w:tc>
        <w:tc>
          <w:tcPr>
            <w:tcW w:w="462" w:type="dxa"/>
            <w:vAlign w:val="center"/>
          </w:tcPr>
          <w:p w:rsidR="009E7BB4" w:rsidRDefault="009E7BB4">
            <w:pPr>
              <w:widowControl/>
              <w:spacing w:line="300" w:lineRule="auto"/>
              <w:rPr>
                <w:rFonts w:ascii="宋体" w:cs="宋体"/>
                <w:color w:val="000000"/>
                <w:kern w:val="0"/>
              </w:rPr>
            </w:pPr>
            <w:r>
              <w:rPr>
                <w:rFonts w:ascii="宋体" w:hAnsi="宋体" w:cs="宋体" w:hint="eastAsia"/>
                <w:color w:val="000000"/>
                <w:kern w:val="0"/>
              </w:rPr>
              <w:t>时</w:t>
            </w:r>
          </w:p>
          <w:p w:rsidR="009E7BB4" w:rsidRDefault="009E7BB4">
            <w:pPr>
              <w:widowControl/>
              <w:spacing w:line="300" w:lineRule="auto"/>
              <w:rPr>
                <w:rFonts w:ascii="宋体" w:cs="宋体"/>
                <w:color w:val="000000"/>
                <w:kern w:val="0"/>
              </w:rPr>
            </w:pPr>
            <w:r>
              <w:rPr>
                <w:rFonts w:ascii="宋体" w:hAnsi="宋体" w:cs="宋体" w:hint="eastAsia"/>
              </w:rPr>
              <w:t>周</w:t>
            </w:r>
          </w:p>
        </w:tc>
        <w:tc>
          <w:tcPr>
            <w:tcW w:w="502" w:type="dxa"/>
            <w:vAlign w:val="center"/>
          </w:tcPr>
          <w:p w:rsidR="009E7BB4" w:rsidRDefault="009E7BB4">
            <w:pPr>
              <w:widowControl/>
              <w:spacing w:line="300" w:lineRule="auto"/>
              <w:rPr>
                <w:rFonts w:ascii="宋体" w:cs="宋体"/>
                <w:color w:val="000000"/>
                <w:kern w:val="0"/>
              </w:rPr>
            </w:pPr>
            <w:r>
              <w:rPr>
                <w:rFonts w:ascii="宋体" w:hAnsi="宋体" w:cs="宋体" w:hint="eastAsia"/>
                <w:color w:val="000000"/>
                <w:kern w:val="0"/>
              </w:rPr>
              <w:t>属性</w:t>
            </w:r>
          </w:p>
        </w:tc>
        <w:tc>
          <w:tcPr>
            <w:tcW w:w="465" w:type="dxa"/>
            <w:vAlign w:val="center"/>
          </w:tcPr>
          <w:p w:rsidR="009E7BB4" w:rsidRDefault="009E7BB4">
            <w:pPr>
              <w:widowControl/>
              <w:spacing w:line="300" w:lineRule="auto"/>
              <w:rPr>
                <w:rFonts w:ascii="宋体" w:cs="宋体"/>
                <w:color w:val="000000"/>
                <w:kern w:val="0"/>
              </w:rPr>
            </w:pPr>
            <w:r>
              <w:rPr>
                <w:rFonts w:ascii="宋体" w:hAnsi="宋体" w:cs="宋体" w:hint="eastAsia"/>
                <w:color w:val="000000"/>
                <w:kern w:val="0"/>
              </w:rPr>
              <w:t>类型</w:t>
            </w:r>
          </w:p>
        </w:tc>
        <w:tc>
          <w:tcPr>
            <w:tcW w:w="1650" w:type="dxa"/>
            <w:vAlign w:val="center"/>
          </w:tcPr>
          <w:p w:rsidR="009E7BB4" w:rsidRDefault="009E7BB4">
            <w:pPr>
              <w:widowControl/>
              <w:spacing w:line="300" w:lineRule="auto"/>
              <w:jc w:val="center"/>
              <w:rPr>
                <w:rFonts w:ascii="宋体" w:cs="宋体"/>
                <w:color w:val="000000"/>
                <w:kern w:val="0"/>
              </w:rPr>
            </w:pPr>
            <w:r>
              <w:rPr>
                <w:rFonts w:ascii="宋体" w:hAnsi="宋体" w:cs="宋体" w:hint="eastAsia"/>
                <w:color w:val="000000"/>
                <w:kern w:val="0"/>
              </w:rPr>
              <w:t>教学要求</w:t>
            </w:r>
          </w:p>
        </w:tc>
      </w:tr>
      <w:tr w:rsidR="009E7BB4">
        <w:trPr>
          <w:trHeight w:val="395"/>
          <w:jc w:val="center"/>
        </w:trPr>
        <w:tc>
          <w:tcPr>
            <w:tcW w:w="464" w:type="dxa"/>
            <w:vAlign w:val="center"/>
          </w:tcPr>
          <w:p w:rsidR="009E7BB4" w:rsidRDefault="009E7BB4" w:rsidP="009E7BB4">
            <w:pPr>
              <w:widowControl/>
              <w:spacing w:line="300" w:lineRule="auto"/>
              <w:ind w:firstLineChars="200" w:firstLine="31680"/>
              <w:rPr>
                <w:rFonts w:ascii="宋体" w:cs="宋体"/>
                <w:color w:val="000000"/>
              </w:rPr>
            </w:pPr>
            <w:r>
              <w:rPr>
                <w:rFonts w:ascii="Times New Roman" w:hAnsi="Times New Roman" w:cs="宋体"/>
                <w:color w:val="000000"/>
              </w:rPr>
              <w:t>11</w:t>
            </w:r>
          </w:p>
        </w:tc>
        <w:tc>
          <w:tcPr>
            <w:tcW w:w="1088" w:type="dxa"/>
            <w:vAlign w:val="center"/>
          </w:tcPr>
          <w:p w:rsidR="009E7BB4" w:rsidRDefault="009E7BB4">
            <w:pPr>
              <w:widowControl/>
              <w:spacing w:line="300" w:lineRule="auto"/>
              <w:rPr>
                <w:rFonts w:ascii="宋体" w:cs="宋体"/>
                <w:color w:val="000000"/>
                <w:kern w:val="0"/>
              </w:rPr>
            </w:pPr>
            <w:r>
              <w:rPr>
                <w:rFonts w:ascii="宋体" w:hAnsi="宋体" w:cs="宋体" w:hint="eastAsia"/>
                <w:color w:val="000000"/>
                <w:kern w:val="0"/>
              </w:rPr>
              <w:t>中药药理实验基本知识与技术</w:t>
            </w:r>
          </w:p>
        </w:tc>
        <w:tc>
          <w:tcPr>
            <w:tcW w:w="4889" w:type="dxa"/>
            <w:vAlign w:val="center"/>
          </w:tcPr>
          <w:p w:rsidR="009E7BB4" w:rsidRDefault="009E7BB4">
            <w:pPr>
              <w:widowControl/>
              <w:spacing w:line="300" w:lineRule="auto"/>
              <w:rPr>
                <w:rFonts w:ascii="宋体" w:cs="宋体"/>
                <w:color w:val="000000"/>
                <w:kern w:val="0"/>
              </w:rPr>
            </w:pPr>
            <w:bookmarkStart w:id="0" w:name="_Toc169757925"/>
            <w:r>
              <w:rPr>
                <w:rFonts w:ascii="宋体" w:hAnsi="宋体" w:cs="宋体" w:hint="eastAsia"/>
                <w:color w:val="000000"/>
                <w:kern w:val="0"/>
              </w:rPr>
              <w:t>第一节</w:t>
            </w:r>
            <w:r>
              <w:rPr>
                <w:rFonts w:ascii="宋体" w:hAnsi="宋体" w:cs="宋体"/>
                <w:color w:val="000000"/>
                <w:kern w:val="0"/>
              </w:rPr>
              <w:t xml:space="preserve">  </w:t>
            </w:r>
            <w:r>
              <w:rPr>
                <w:rFonts w:ascii="宋体" w:hAnsi="宋体" w:cs="宋体" w:hint="eastAsia"/>
                <w:color w:val="000000"/>
                <w:kern w:val="0"/>
              </w:rPr>
              <w:t>常用动物简介</w:t>
            </w:r>
            <w:bookmarkEnd w:id="0"/>
          </w:p>
          <w:p w:rsidR="009E7BB4" w:rsidRDefault="009E7BB4">
            <w:pPr>
              <w:widowControl/>
              <w:spacing w:line="300" w:lineRule="auto"/>
              <w:rPr>
                <w:rFonts w:ascii="宋体" w:cs="宋体"/>
                <w:color w:val="000000"/>
                <w:kern w:val="0"/>
              </w:rPr>
            </w:pPr>
            <w:bookmarkStart w:id="1" w:name="_Toc169757926"/>
            <w:r>
              <w:rPr>
                <w:rFonts w:ascii="宋体" w:hAnsi="宋体" w:cs="宋体" w:hint="eastAsia"/>
                <w:color w:val="000000"/>
                <w:kern w:val="0"/>
              </w:rPr>
              <w:t>第二节</w:t>
            </w:r>
            <w:r>
              <w:rPr>
                <w:rFonts w:ascii="宋体" w:hAnsi="宋体" w:cs="宋体"/>
                <w:color w:val="000000"/>
                <w:kern w:val="0"/>
              </w:rPr>
              <w:t xml:space="preserve">  </w:t>
            </w:r>
            <w:r>
              <w:rPr>
                <w:rFonts w:ascii="宋体" w:hAnsi="宋体" w:cs="宋体" w:hint="eastAsia"/>
                <w:color w:val="000000"/>
                <w:kern w:val="0"/>
              </w:rPr>
              <w:t>实验动物的捉持、固定和标记方法及分组</w:t>
            </w:r>
            <w:bookmarkEnd w:id="1"/>
          </w:p>
          <w:p w:rsidR="009E7BB4" w:rsidRDefault="009E7BB4">
            <w:pPr>
              <w:widowControl/>
              <w:spacing w:line="300" w:lineRule="auto"/>
              <w:rPr>
                <w:rFonts w:ascii="宋体" w:cs="宋体"/>
                <w:color w:val="000000"/>
                <w:kern w:val="0"/>
              </w:rPr>
            </w:pPr>
            <w:bookmarkStart w:id="2" w:name="_Toc169757927"/>
            <w:r>
              <w:rPr>
                <w:rFonts w:ascii="宋体" w:hAnsi="宋体" w:cs="宋体" w:hint="eastAsia"/>
                <w:color w:val="000000"/>
                <w:kern w:val="0"/>
              </w:rPr>
              <w:t>第三节</w:t>
            </w:r>
            <w:r>
              <w:rPr>
                <w:rFonts w:ascii="宋体" w:hAnsi="宋体" w:cs="宋体"/>
                <w:color w:val="000000"/>
                <w:kern w:val="0"/>
              </w:rPr>
              <w:t xml:space="preserve">  </w:t>
            </w:r>
            <w:r>
              <w:rPr>
                <w:rFonts w:ascii="宋体" w:hAnsi="宋体" w:cs="宋体" w:hint="eastAsia"/>
                <w:color w:val="000000"/>
                <w:kern w:val="0"/>
              </w:rPr>
              <w:t>常用实验动物的给药方法</w:t>
            </w:r>
            <w:bookmarkEnd w:id="2"/>
          </w:p>
          <w:p w:rsidR="009E7BB4" w:rsidRDefault="009E7BB4">
            <w:pPr>
              <w:widowControl/>
              <w:spacing w:line="300" w:lineRule="auto"/>
              <w:rPr>
                <w:rFonts w:ascii="宋体" w:cs="宋体"/>
                <w:color w:val="000000"/>
                <w:kern w:val="0"/>
              </w:rPr>
            </w:pPr>
            <w:bookmarkStart w:id="3" w:name="_Toc169757928"/>
            <w:r>
              <w:rPr>
                <w:rFonts w:ascii="宋体" w:hAnsi="宋体" w:cs="宋体" w:hint="eastAsia"/>
                <w:color w:val="000000"/>
                <w:kern w:val="0"/>
              </w:rPr>
              <w:t>第四节</w:t>
            </w:r>
            <w:r>
              <w:rPr>
                <w:rFonts w:ascii="宋体" w:hAnsi="宋体" w:cs="宋体"/>
                <w:color w:val="000000"/>
                <w:kern w:val="0"/>
              </w:rPr>
              <w:t xml:space="preserve">  </w:t>
            </w:r>
            <w:r>
              <w:rPr>
                <w:rFonts w:ascii="宋体" w:hAnsi="宋体" w:cs="宋体" w:hint="eastAsia"/>
                <w:color w:val="000000"/>
                <w:kern w:val="0"/>
              </w:rPr>
              <w:t>实验动物给药量的计算</w:t>
            </w:r>
            <w:bookmarkEnd w:id="3"/>
          </w:p>
          <w:p w:rsidR="009E7BB4" w:rsidRDefault="009E7BB4" w:rsidP="00E647C3">
            <w:pPr>
              <w:widowControl/>
              <w:spacing w:line="300" w:lineRule="auto"/>
              <w:rPr>
                <w:rFonts w:ascii="宋体" w:cs="宋体"/>
                <w:color w:val="000000"/>
                <w:kern w:val="0"/>
              </w:rPr>
            </w:pPr>
          </w:p>
        </w:tc>
        <w:tc>
          <w:tcPr>
            <w:tcW w:w="462" w:type="dxa"/>
            <w:vAlign w:val="center"/>
          </w:tcPr>
          <w:p w:rsidR="009E7BB4" w:rsidRDefault="009E7BB4" w:rsidP="009E7BB4">
            <w:pPr>
              <w:widowControl/>
              <w:spacing w:line="300" w:lineRule="auto"/>
              <w:ind w:firstLineChars="200" w:firstLine="31680"/>
              <w:rPr>
                <w:rFonts w:ascii="宋体" w:hAnsi="宋体" w:cs="宋体"/>
                <w:color w:val="000000"/>
              </w:rPr>
            </w:pPr>
            <w:r>
              <w:rPr>
                <w:rFonts w:ascii="宋体" w:hAnsi="宋体" w:cs="宋体"/>
                <w:color w:val="000000"/>
              </w:rPr>
              <w:t>43</w:t>
            </w:r>
          </w:p>
        </w:tc>
        <w:tc>
          <w:tcPr>
            <w:tcW w:w="502"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学学科基础</w:t>
            </w:r>
          </w:p>
        </w:tc>
        <w:tc>
          <w:tcPr>
            <w:tcW w:w="465"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演演示</w:t>
            </w:r>
          </w:p>
        </w:tc>
        <w:tc>
          <w:tcPr>
            <w:tcW w:w="1650" w:type="dxa"/>
            <w:vAlign w:val="center"/>
          </w:tcPr>
          <w:p w:rsidR="009E7BB4" w:rsidRDefault="009E7BB4" w:rsidP="00E7178D">
            <w:pPr>
              <w:widowControl/>
              <w:spacing w:line="300" w:lineRule="auto"/>
              <w:rPr>
                <w:rFonts w:ascii="宋体" w:cs="宋体"/>
                <w:color w:val="000000"/>
              </w:rPr>
            </w:pPr>
            <w:r>
              <w:rPr>
                <w:rFonts w:ascii="宋体" w:hAnsi="宋体" w:cs="宋体" w:hint="eastAsia"/>
                <w:color w:val="000000"/>
              </w:rPr>
              <w:t>掌握中药药理学实验常用的动物及其特性，实验动物的一般处理方法</w:t>
            </w:r>
          </w:p>
        </w:tc>
      </w:tr>
      <w:tr w:rsidR="009E7BB4">
        <w:trPr>
          <w:trHeight w:val="2363"/>
          <w:jc w:val="center"/>
        </w:trPr>
        <w:tc>
          <w:tcPr>
            <w:tcW w:w="464" w:type="dxa"/>
            <w:vAlign w:val="center"/>
          </w:tcPr>
          <w:p w:rsidR="009E7BB4" w:rsidRDefault="009E7BB4" w:rsidP="009E7BB4">
            <w:pPr>
              <w:widowControl/>
              <w:spacing w:line="300" w:lineRule="auto"/>
              <w:ind w:firstLineChars="200" w:firstLine="31680"/>
              <w:rPr>
                <w:rFonts w:ascii="宋体" w:cs="宋体"/>
                <w:color w:val="000000"/>
              </w:rPr>
            </w:pPr>
            <w:r>
              <w:rPr>
                <w:rFonts w:ascii="Times New Roman" w:hAnsi="Times New Roman" w:cs="宋体"/>
                <w:color w:val="000000"/>
              </w:rPr>
              <w:t>22</w:t>
            </w:r>
          </w:p>
        </w:tc>
        <w:tc>
          <w:tcPr>
            <w:tcW w:w="1088" w:type="dxa"/>
            <w:vAlign w:val="center"/>
          </w:tcPr>
          <w:p w:rsidR="009E7BB4" w:rsidRPr="00E647C3" w:rsidRDefault="009E7BB4" w:rsidP="00E647C3">
            <w:pPr>
              <w:widowControl/>
              <w:spacing w:line="300" w:lineRule="auto"/>
              <w:rPr>
                <w:rFonts w:ascii="宋体" w:cs="宋体"/>
                <w:color w:val="000000"/>
                <w:kern w:val="0"/>
              </w:rPr>
            </w:pPr>
            <w:r>
              <w:rPr>
                <w:rFonts w:ascii="宋体" w:hAnsi="宋体" w:cs="宋体" w:hint="eastAsia"/>
                <w:color w:val="000000"/>
                <w:kern w:val="0"/>
              </w:rPr>
              <w:t>中药药理实验基本知识与技术</w:t>
            </w:r>
          </w:p>
        </w:tc>
        <w:tc>
          <w:tcPr>
            <w:tcW w:w="4889" w:type="dxa"/>
            <w:vAlign w:val="center"/>
          </w:tcPr>
          <w:p w:rsidR="009E7BB4" w:rsidRDefault="009E7BB4" w:rsidP="00E647C3">
            <w:pPr>
              <w:widowControl/>
              <w:spacing w:line="300" w:lineRule="auto"/>
              <w:rPr>
                <w:rFonts w:ascii="宋体" w:cs="宋体"/>
                <w:color w:val="000000"/>
                <w:kern w:val="0"/>
              </w:rPr>
            </w:pPr>
            <w:bookmarkStart w:id="4" w:name="_Toc169757929"/>
            <w:bookmarkStart w:id="5" w:name="_Toc169757933"/>
            <w:r>
              <w:rPr>
                <w:rFonts w:ascii="宋体" w:hAnsi="宋体" w:cs="宋体" w:hint="eastAsia"/>
                <w:color w:val="000000"/>
                <w:kern w:val="0"/>
              </w:rPr>
              <w:t>第五节</w:t>
            </w:r>
            <w:r>
              <w:rPr>
                <w:rFonts w:ascii="宋体" w:hAnsi="宋体" w:cs="宋体"/>
                <w:color w:val="000000"/>
                <w:kern w:val="0"/>
              </w:rPr>
              <w:t xml:space="preserve">  </w:t>
            </w:r>
            <w:r>
              <w:rPr>
                <w:rFonts w:ascii="宋体" w:hAnsi="宋体" w:cs="宋体" w:hint="eastAsia"/>
                <w:color w:val="000000"/>
                <w:kern w:val="0"/>
              </w:rPr>
              <w:t>实验动物的麻醉方法</w:t>
            </w:r>
            <w:bookmarkEnd w:id="4"/>
          </w:p>
          <w:p w:rsidR="009E7BB4" w:rsidRDefault="009E7BB4" w:rsidP="00E647C3">
            <w:pPr>
              <w:widowControl/>
              <w:spacing w:line="300" w:lineRule="auto"/>
              <w:rPr>
                <w:rFonts w:ascii="宋体" w:cs="宋体"/>
                <w:color w:val="000000"/>
                <w:kern w:val="0"/>
              </w:rPr>
            </w:pPr>
            <w:bookmarkStart w:id="6" w:name="_Toc169757930"/>
            <w:r>
              <w:rPr>
                <w:rFonts w:ascii="宋体" w:hAnsi="宋体" w:cs="宋体" w:hint="eastAsia"/>
                <w:color w:val="000000"/>
                <w:kern w:val="0"/>
              </w:rPr>
              <w:t>第六节</w:t>
            </w:r>
            <w:r>
              <w:rPr>
                <w:rFonts w:ascii="宋体" w:hAnsi="宋体" w:cs="宋体"/>
                <w:color w:val="000000"/>
                <w:kern w:val="0"/>
              </w:rPr>
              <w:t xml:space="preserve">  </w:t>
            </w:r>
            <w:r>
              <w:rPr>
                <w:rFonts w:ascii="宋体" w:hAnsi="宋体" w:cs="宋体" w:hint="eastAsia"/>
                <w:color w:val="000000"/>
                <w:kern w:val="0"/>
              </w:rPr>
              <w:t>实验动物的采血方法</w:t>
            </w:r>
            <w:bookmarkEnd w:id="6"/>
          </w:p>
          <w:p w:rsidR="009E7BB4" w:rsidRDefault="009E7BB4" w:rsidP="00E647C3">
            <w:pPr>
              <w:widowControl/>
              <w:spacing w:line="300" w:lineRule="auto"/>
              <w:rPr>
                <w:rFonts w:ascii="宋体" w:cs="宋体"/>
                <w:color w:val="000000"/>
                <w:kern w:val="0"/>
              </w:rPr>
            </w:pPr>
            <w:bookmarkStart w:id="7" w:name="_Toc169757931"/>
            <w:r>
              <w:rPr>
                <w:rFonts w:ascii="宋体" w:hAnsi="宋体" w:cs="宋体" w:hint="eastAsia"/>
                <w:color w:val="000000"/>
                <w:kern w:val="0"/>
              </w:rPr>
              <w:t>第七节</w:t>
            </w:r>
            <w:r>
              <w:rPr>
                <w:rFonts w:ascii="宋体" w:hAnsi="宋体" w:cs="宋体"/>
                <w:color w:val="000000"/>
                <w:kern w:val="0"/>
              </w:rPr>
              <w:t xml:space="preserve">  </w:t>
            </w:r>
            <w:r>
              <w:rPr>
                <w:rFonts w:ascii="宋体" w:hAnsi="宋体" w:cs="宋体" w:hint="eastAsia"/>
                <w:color w:val="000000"/>
                <w:kern w:val="0"/>
              </w:rPr>
              <w:t>实验动物的处死方法</w:t>
            </w:r>
            <w:bookmarkEnd w:id="7"/>
          </w:p>
          <w:p w:rsidR="009E7BB4" w:rsidRDefault="009E7BB4">
            <w:pPr>
              <w:widowControl/>
              <w:spacing w:line="300" w:lineRule="auto"/>
              <w:rPr>
                <w:rFonts w:ascii="宋体" w:cs="宋体"/>
                <w:color w:val="000000"/>
                <w:kern w:val="0"/>
              </w:rPr>
            </w:pPr>
            <w:r>
              <w:rPr>
                <w:rFonts w:ascii="宋体" w:hAnsi="宋体" w:cs="宋体" w:hint="eastAsia"/>
                <w:color w:val="000000"/>
                <w:kern w:val="0"/>
              </w:rPr>
              <w:t>第一节</w:t>
            </w:r>
            <w:r>
              <w:rPr>
                <w:rFonts w:ascii="宋体" w:hAnsi="宋体" w:cs="宋体"/>
                <w:color w:val="000000"/>
                <w:kern w:val="0"/>
              </w:rPr>
              <w:t xml:space="preserve">  </w:t>
            </w:r>
            <w:r>
              <w:rPr>
                <w:rFonts w:ascii="宋体" w:hAnsi="宋体" w:cs="宋体" w:hint="eastAsia"/>
                <w:color w:val="000000"/>
                <w:kern w:val="0"/>
              </w:rPr>
              <w:t>中药药理实验设计的基本知识</w:t>
            </w:r>
            <w:bookmarkEnd w:id="5"/>
          </w:p>
          <w:p w:rsidR="009E7BB4" w:rsidRDefault="009E7BB4">
            <w:pPr>
              <w:widowControl/>
              <w:spacing w:line="300" w:lineRule="auto"/>
              <w:rPr>
                <w:rFonts w:ascii="宋体" w:cs="宋体"/>
                <w:color w:val="000000"/>
                <w:kern w:val="0"/>
              </w:rPr>
            </w:pPr>
            <w:bookmarkStart w:id="8" w:name="_Toc169757934"/>
            <w:r>
              <w:rPr>
                <w:rFonts w:ascii="宋体" w:hAnsi="宋体" w:cs="宋体" w:hint="eastAsia"/>
                <w:color w:val="000000"/>
                <w:kern w:val="0"/>
              </w:rPr>
              <w:t>第二节</w:t>
            </w:r>
            <w:r>
              <w:rPr>
                <w:rFonts w:ascii="宋体" w:hAnsi="宋体" w:cs="宋体"/>
                <w:color w:val="000000"/>
                <w:kern w:val="0"/>
              </w:rPr>
              <w:t xml:space="preserve">  </w:t>
            </w:r>
            <w:r>
              <w:rPr>
                <w:rFonts w:ascii="宋体" w:hAnsi="宋体" w:cs="宋体" w:hint="eastAsia"/>
                <w:color w:val="000000"/>
                <w:kern w:val="0"/>
              </w:rPr>
              <w:t>实验数据的整理与统计方法</w:t>
            </w:r>
            <w:bookmarkEnd w:id="8"/>
          </w:p>
          <w:p w:rsidR="009E7BB4" w:rsidRDefault="009E7BB4" w:rsidP="009E7BB4">
            <w:pPr>
              <w:widowControl/>
              <w:spacing w:line="300" w:lineRule="auto"/>
              <w:ind w:firstLineChars="200" w:firstLine="31680"/>
              <w:rPr>
                <w:rFonts w:ascii="宋体" w:cs="宋体"/>
                <w:color w:val="000000"/>
              </w:rPr>
            </w:pPr>
          </w:p>
        </w:tc>
        <w:tc>
          <w:tcPr>
            <w:tcW w:w="462" w:type="dxa"/>
            <w:vAlign w:val="center"/>
          </w:tcPr>
          <w:p w:rsidR="009E7BB4" w:rsidRDefault="009E7BB4" w:rsidP="009E7BB4">
            <w:pPr>
              <w:widowControl/>
              <w:spacing w:line="300" w:lineRule="auto"/>
              <w:ind w:firstLineChars="200" w:firstLine="31680"/>
              <w:rPr>
                <w:rFonts w:ascii="宋体" w:hAnsi="宋体" w:cs="宋体"/>
                <w:color w:val="000000"/>
              </w:rPr>
            </w:pPr>
            <w:r>
              <w:rPr>
                <w:rFonts w:ascii="宋体" w:hAnsi="宋体" w:cs="宋体"/>
                <w:color w:val="000000"/>
              </w:rPr>
              <w:t>23</w:t>
            </w:r>
          </w:p>
        </w:tc>
        <w:tc>
          <w:tcPr>
            <w:tcW w:w="502"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学学科基础</w:t>
            </w:r>
          </w:p>
        </w:tc>
        <w:tc>
          <w:tcPr>
            <w:tcW w:w="465"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演演示</w:t>
            </w:r>
          </w:p>
        </w:tc>
        <w:tc>
          <w:tcPr>
            <w:tcW w:w="1650" w:type="dxa"/>
            <w:vAlign w:val="center"/>
          </w:tcPr>
          <w:p w:rsidR="009E7BB4" w:rsidRPr="003115B4" w:rsidRDefault="009E7BB4" w:rsidP="00E7178D">
            <w:pPr>
              <w:pStyle w:val="Title"/>
              <w:jc w:val="both"/>
              <w:rPr>
                <w:rFonts w:ascii="Times New Roman" w:hAnsi="Times New Roman" w:cs="宋体"/>
                <w:b w:val="0"/>
                <w:bCs w:val="0"/>
                <w:sz w:val="21"/>
                <w:szCs w:val="21"/>
              </w:rPr>
            </w:pPr>
            <w:r w:rsidRPr="003115B4">
              <w:rPr>
                <w:rFonts w:ascii="Times New Roman" w:hAnsi="Times New Roman" w:cs="宋体" w:hint="eastAsia"/>
                <w:b w:val="0"/>
                <w:bCs w:val="0"/>
                <w:sz w:val="21"/>
                <w:szCs w:val="21"/>
              </w:rPr>
              <w:t>掌握实验动物的麻醉、采血、处死及数据的处理方法</w:t>
            </w:r>
            <w:r>
              <w:rPr>
                <w:rFonts w:ascii="Times New Roman" w:hAnsi="Times New Roman" w:cs="宋体" w:hint="eastAsia"/>
                <w:b w:val="0"/>
                <w:bCs w:val="0"/>
                <w:sz w:val="21"/>
                <w:szCs w:val="21"/>
              </w:rPr>
              <w:t>。</w:t>
            </w:r>
          </w:p>
        </w:tc>
      </w:tr>
      <w:tr w:rsidR="009E7BB4">
        <w:trPr>
          <w:trHeight w:val="3861"/>
          <w:jc w:val="center"/>
        </w:trPr>
        <w:tc>
          <w:tcPr>
            <w:tcW w:w="464" w:type="dxa"/>
            <w:vAlign w:val="center"/>
          </w:tcPr>
          <w:p w:rsidR="009E7BB4" w:rsidRDefault="009E7BB4" w:rsidP="009E7BB4">
            <w:pPr>
              <w:widowControl/>
              <w:spacing w:line="300" w:lineRule="auto"/>
              <w:ind w:firstLineChars="200" w:firstLine="31680"/>
              <w:rPr>
                <w:rFonts w:ascii="宋体" w:cs="宋体"/>
                <w:color w:val="000000"/>
              </w:rPr>
            </w:pPr>
            <w:r>
              <w:rPr>
                <w:rFonts w:ascii="Times New Roman" w:hAnsi="Times New Roman" w:cs="宋体"/>
                <w:color w:val="000000"/>
              </w:rPr>
              <w:t>33</w:t>
            </w:r>
          </w:p>
        </w:tc>
        <w:tc>
          <w:tcPr>
            <w:tcW w:w="1088" w:type="dxa"/>
            <w:vAlign w:val="center"/>
          </w:tcPr>
          <w:p w:rsidR="009E7BB4" w:rsidRPr="00E647C3" w:rsidRDefault="009E7BB4">
            <w:pPr>
              <w:widowControl/>
              <w:spacing w:line="300" w:lineRule="auto"/>
              <w:rPr>
                <w:rFonts w:ascii="宋体" w:cs="宋体"/>
                <w:color w:val="000000"/>
                <w:kern w:val="0"/>
              </w:rPr>
            </w:pPr>
            <w:r>
              <w:rPr>
                <w:rFonts w:ascii="宋体" w:hAnsi="宋体" w:cs="宋体" w:hint="eastAsia"/>
                <w:color w:val="000000"/>
                <w:kern w:val="0"/>
              </w:rPr>
              <w:t>正清风痛宁片对小鼠的镇痛作用</w:t>
            </w:r>
          </w:p>
        </w:tc>
        <w:tc>
          <w:tcPr>
            <w:tcW w:w="4889" w:type="dxa"/>
            <w:vAlign w:val="center"/>
          </w:tcPr>
          <w:p w:rsidR="009E7BB4" w:rsidRDefault="009E7BB4">
            <w:pPr>
              <w:widowControl/>
              <w:spacing w:line="300" w:lineRule="auto"/>
              <w:rPr>
                <w:rFonts w:ascii="宋体" w:cs="宋体"/>
              </w:rPr>
            </w:pPr>
            <w:r>
              <w:rPr>
                <w:rFonts w:ascii="宋体" w:hAnsi="宋体" w:cs="宋体" w:hint="eastAsia"/>
              </w:rPr>
              <w:t>取禁食</w:t>
            </w:r>
            <w:r>
              <w:rPr>
                <w:rFonts w:ascii="宋体" w:hAnsi="宋体" w:cs="宋体"/>
              </w:rPr>
              <w:t>12</w:t>
            </w:r>
            <w:r>
              <w:rPr>
                <w:rFonts w:ascii="宋体" w:hAnsi="宋体" w:cs="宋体" w:hint="eastAsia"/>
              </w:rPr>
              <w:t>小时体重相近的小鼠</w:t>
            </w:r>
            <w:r>
              <w:rPr>
                <w:rFonts w:ascii="宋体" w:hAnsi="宋体" w:cs="宋体"/>
              </w:rPr>
              <w:t>6</w:t>
            </w:r>
            <w:r>
              <w:rPr>
                <w:rFonts w:ascii="宋体" w:hAnsi="宋体" w:cs="宋体" w:hint="eastAsia"/>
              </w:rPr>
              <w:t>只，随机分为</w:t>
            </w:r>
            <w:r>
              <w:rPr>
                <w:rFonts w:ascii="宋体" w:hAnsi="宋体" w:cs="宋体"/>
              </w:rPr>
              <w:t>2</w:t>
            </w:r>
            <w:r>
              <w:rPr>
                <w:rFonts w:ascii="宋体" w:hAnsi="宋体" w:cs="宋体" w:hint="eastAsia"/>
              </w:rPr>
              <w:t>组，分别为对照组和给药组，每组</w:t>
            </w:r>
            <w:r>
              <w:rPr>
                <w:rFonts w:ascii="宋体" w:hAnsi="宋体" w:cs="宋体"/>
              </w:rPr>
              <w:t>3</w:t>
            </w:r>
            <w:r>
              <w:rPr>
                <w:rFonts w:ascii="宋体" w:hAnsi="宋体" w:cs="宋体" w:hint="eastAsia"/>
              </w:rPr>
              <w:t>只，苦味酸标记，天平称重。给药组小鼠灌胃正清风痛宁混悬液</w:t>
            </w:r>
            <w:r>
              <w:rPr>
                <w:rFonts w:ascii="宋体" w:hAnsi="宋体" w:cs="宋体"/>
              </w:rPr>
              <w:t>60mg/kg</w:t>
            </w:r>
            <w:r>
              <w:rPr>
                <w:rFonts w:ascii="宋体" w:hAnsi="宋体" w:cs="宋体" w:hint="eastAsia"/>
              </w:rPr>
              <w:t>体重，给药容量为</w:t>
            </w:r>
            <w:r>
              <w:rPr>
                <w:rFonts w:ascii="宋体" w:hAnsi="宋体" w:cs="宋体"/>
              </w:rPr>
              <w:t>0.2mL/10g</w:t>
            </w:r>
            <w:r>
              <w:rPr>
                <w:rFonts w:ascii="宋体" w:hAnsi="宋体" w:cs="宋体" w:hint="eastAsia"/>
              </w:rPr>
              <w:t>，对照组灌胃等容量的蒸馏水。</w:t>
            </w:r>
          </w:p>
          <w:p w:rsidR="009E7BB4" w:rsidRDefault="009E7BB4">
            <w:pPr>
              <w:widowControl/>
              <w:spacing w:line="300" w:lineRule="auto"/>
              <w:rPr>
                <w:rFonts w:ascii="宋体" w:cs="宋体"/>
              </w:rPr>
            </w:pPr>
            <w:r>
              <w:rPr>
                <w:rFonts w:ascii="宋体" w:hAnsi="宋体" w:cs="宋体" w:hint="eastAsia"/>
              </w:rPr>
              <w:t>给药</w:t>
            </w:r>
            <w:r>
              <w:rPr>
                <w:rFonts w:ascii="宋体" w:hAnsi="宋体" w:cs="宋体"/>
              </w:rPr>
              <w:t>40min</w:t>
            </w:r>
            <w:r>
              <w:rPr>
                <w:rFonts w:ascii="宋体" w:hAnsi="宋体" w:cs="宋体" w:hint="eastAsia"/>
              </w:rPr>
              <w:t>后，各组小鼠分别腹腔注射</w:t>
            </w:r>
            <w:r>
              <w:rPr>
                <w:rFonts w:ascii="宋体" w:hAnsi="宋体" w:cs="宋体"/>
              </w:rPr>
              <w:t>0.6%</w:t>
            </w:r>
            <w:r>
              <w:rPr>
                <w:rFonts w:ascii="宋体" w:hAnsi="宋体" w:cs="宋体" w:hint="eastAsia"/>
              </w:rPr>
              <w:t>冰醋酸，</w:t>
            </w:r>
            <w:r>
              <w:rPr>
                <w:rFonts w:ascii="宋体" w:hAnsi="宋体" w:cs="宋体"/>
              </w:rPr>
              <w:t>0.2mL/</w:t>
            </w:r>
            <w:r>
              <w:rPr>
                <w:rFonts w:ascii="宋体" w:hAnsi="宋体" w:cs="宋体" w:hint="eastAsia"/>
              </w:rPr>
              <w:t>只。观察</w:t>
            </w:r>
            <w:r>
              <w:rPr>
                <w:rFonts w:ascii="宋体" w:hAnsi="宋体" w:cs="宋体"/>
              </w:rPr>
              <w:t>30</w:t>
            </w:r>
            <w:r>
              <w:rPr>
                <w:rFonts w:ascii="宋体" w:hAnsi="宋体" w:cs="宋体" w:hint="eastAsia"/>
              </w:rPr>
              <w:t>分钟内各组小鼠出现扭体反应（腹部内凹，躯体与后肢伸张，臀部高起）的次数。实验结束后，汇总实验数据，进行统计分析。</w:t>
            </w:r>
          </w:p>
          <w:p w:rsidR="009E7BB4" w:rsidRDefault="009E7BB4" w:rsidP="009E7BB4">
            <w:pPr>
              <w:widowControl/>
              <w:spacing w:line="300" w:lineRule="auto"/>
              <w:ind w:firstLineChars="200" w:firstLine="31680"/>
              <w:rPr>
                <w:rFonts w:ascii="宋体" w:cs="宋体"/>
              </w:rPr>
            </w:pPr>
          </w:p>
        </w:tc>
        <w:tc>
          <w:tcPr>
            <w:tcW w:w="462" w:type="dxa"/>
            <w:vAlign w:val="center"/>
          </w:tcPr>
          <w:p w:rsidR="009E7BB4" w:rsidRDefault="009E7BB4" w:rsidP="009E7BB4">
            <w:pPr>
              <w:widowControl/>
              <w:spacing w:line="300" w:lineRule="auto"/>
              <w:ind w:firstLineChars="200" w:firstLine="31680"/>
              <w:rPr>
                <w:rFonts w:ascii="宋体" w:hAnsi="宋体" w:cs="宋体"/>
                <w:color w:val="000000"/>
              </w:rPr>
            </w:pPr>
            <w:r>
              <w:rPr>
                <w:rFonts w:ascii="宋体" w:hAnsi="宋体" w:cs="宋体"/>
                <w:color w:val="000000"/>
              </w:rPr>
              <w:t>44</w:t>
            </w:r>
          </w:p>
        </w:tc>
        <w:tc>
          <w:tcPr>
            <w:tcW w:w="502"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专专业基础</w:t>
            </w:r>
          </w:p>
        </w:tc>
        <w:tc>
          <w:tcPr>
            <w:tcW w:w="465"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验验证</w:t>
            </w:r>
          </w:p>
        </w:tc>
        <w:tc>
          <w:tcPr>
            <w:tcW w:w="1650" w:type="dxa"/>
            <w:vAlign w:val="center"/>
          </w:tcPr>
          <w:p w:rsidR="009E7BB4" w:rsidRDefault="009E7BB4" w:rsidP="00E7178D">
            <w:pPr>
              <w:widowControl/>
              <w:spacing w:line="300" w:lineRule="auto"/>
              <w:rPr>
                <w:rFonts w:ascii="宋体" w:cs="宋体"/>
              </w:rPr>
            </w:pPr>
            <w:r>
              <w:rPr>
                <w:rFonts w:ascii="Times New Roman" w:hAnsi="Times New Roman" w:cs="宋体"/>
              </w:rPr>
              <w:t>1</w:t>
            </w:r>
            <w:r>
              <w:rPr>
                <w:rFonts w:ascii="宋体" w:hAnsi="宋体" w:cs="宋体" w:hint="eastAsia"/>
              </w:rPr>
              <w:t>、学习扭体法的实验方法。</w:t>
            </w:r>
          </w:p>
          <w:p w:rsidR="009E7BB4" w:rsidRDefault="009E7BB4" w:rsidP="00E7178D">
            <w:pPr>
              <w:widowControl/>
              <w:spacing w:line="300" w:lineRule="auto"/>
              <w:rPr>
                <w:rFonts w:ascii="宋体" w:cs="宋体"/>
              </w:rPr>
            </w:pPr>
            <w:r>
              <w:rPr>
                <w:rFonts w:ascii="Times New Roman" w:hAnsi="Times New Roman" w:cs="宋体"/>
              </w:rPr>
              <w:t>2</w:t>
            </w:r>
            <w:r>
              <w:rPr>
                <w:rFonts w:ascii="宋体" w:hAnsi="宋体" w:cs="宋体" w:hint="eastAsia"/>
              </w:rPr>
              <w:t>、观察正清风痛宁片的镇痛作用。</w:t>
            </w:r>
          </w:p>
          <w:p w:rsidR="009E7BB4" w:rsidRDefault="009E7BB4" w:rsidP="009E7BB4">
            <w:pPr>
              <w:widowControl/>
              <w:spacing w:line="300" w:lineRule="auto"/>
              <w:ind w:firstLineChars="200" w:firstLine="31680"/>
              <w:rPr>
                <w:rFonts w:ascii="宋体" w:cs="宋体"/>
              </w:rPr>
            </w:pPr>
          </w:p>
        </w:tc>
      </w:tr>
      <w:tr w:rsidR="009E7BB4">
        <w:trPr>
          <w:trHeight w:val="3091"/>
          <w:jc w:val="center"/>
        </w:trPr>
        <w:tc>
          <w:tcPr>
            <w:tcW w:w="464" w:type="dxa"/>
            <w:vAlign w:val="center"/>
          </w:tcPr>
          <w:p w:rsidR="009E7BB4" w:rsidRDefault="009E7BB4" w:rsidP="009E7BB4">
            <w:pPr>
              <w:widowControl/>
              <w:spacing w:line="300" w:lineRule="auto"/>
              <w:ind w:firstLineChars="200" w:firstLine="31680"/>
              <w:rPr>
                <w:rFonts w:ascii="宋体" w:cs="宋体"/>
                <w:color w:val="000000"/>
              </w:rPr>
            </w:pPr>
            <w:r>
              <w:rPr>
                <w:rFonts w:ascii="Times New Roman" w:hAnsi="Times New Roman" w:cs="宋体"/>
                <w:color w:val="000000"/>
              </w:rPr>
              <w:t>44</w:t>
            </w:r>
          </w:p>
        </w:tc>
        <w:tc>
          <w:tcPr>
            <w:tcW w:w="1088" w:type="dxa"/>
            <w:vAlign w:val="center"/>
          </w:tcPr>
          <w:p w:rsidR="009E7BB4" w:rsidRDefault="009E7BB4">
            <w:pPr>
              <w:pStyle w:val="Heading2"/>
              <w:snapToGrid w:val="0"/>
              <w:spacing w:before="0" w:after="0" w:line="300" w:lineRule="auto"/>
              <w:rPr>
                <w:rFonts w:ascii="宋体" w:eastAsia="宋体" w:hAnsi="宋体" w:cs="宋体"/>
                <w:b w:val="0"/>
                <w:bCs w:val="0"/>
                <w:sz w:val="21"/>
                <w:szCs w:val="21"/>
              </w:rPr>
            </w:pPr>
            <w:r>
              <w:rPr>
                <w:rFonts w:ascii="宋体" w:eastAsia="宋体" w:hAnsi="宋体" w:cs="宋体" w:hint="eastAsia"/>
                <w:b w:val="0"/>
                <w:bCs w:val="0"/>
                <w:sz w:val="21"/>
                <w:szCs w:val="21"/>
              </w:rPr>
              <w:t>麻仁软胶囊对小鼠小肠推进作用的影响（炭末法）</w:t>
            </w:r>
          </w:p>
          <w:p w:rsidR="009E7BB4" w:rsidRDefault="009E7BB4" w:rsidP="009E7BB4">
            <w:pPr>
              <w:widowControl/>
              <w:spacing w:line="300" w:lineRule="auto"/>
              <w:ind w:firstLineChars="200" w:firstLine="31680"/>
              <w:rPr>
                <w:rFonts w:ascii="宋体" w:cs="宋体"/>
              </w:rPr>
            </w:pPr>
          </w:p>
        </w:tc>
        <w:tc>
          <w:tcPr>
            <w:tcW w:w="4889" w:type="dxa"/>
            <w:vAlign w:val="center"/>
          </w:tcPr>
          <w:p w:rsidR="009E7BB4" w:rsidRDefault="009E7BB4" w:rsidP="00191561">
            <w:pPr>
              <w:widowControl/>
              <w:spacing w:line="300" w:lineRule="auto"/>
              <w:rPr>
                <w:rFonts w:ascii="宋体" w:cs="宋体"/>
                <w:color w:val="000000"/>
              </w:rPr>
            </w:pPr>
            <w:r>
              <w:rPr>
                <w:rFonts w:ascii="宋体" w:hAnsi="宋体" w:cs="宋体" w:hint="eastAsia"/>
              </w:rPr>
              <w:t>取禁食</w:t>
            </w:r>
            <w:r>
              <w:rPr>
                <w:rFonts w:ascii="Times New Roman" w:hAnsi="Times New Roman" w:cs="宋体"/>
              </w:rPr>
              <w:t>20</w:t>
            </w:r>
            <w:r>
              <w:rPr>
                <w:rFonts w:ascii="宋体" w:hAnsi="宋体" w:cs="宋体" w:hint="eastAsia"/>
              </w:rPr>
              <w:t>～</w:t>
            </w:r>
            <w:r>
              <w:rPr>
                <w:rFonts w:ascii="Times New Roman" w:hAnsi="Times New Roman" w:cs="宋体"/>
              </w:rPr>
              <w:t>24</w:t>
            </w:r>
            <w:r>
              <w:rPr>
                <w:rFonts w:ascii="宋体" w:hAnsi="宋体" w:cs="宋体"/>
              </w:rPr>
              <w:t>h</w:t>
            </w:r>
            <w:r>
              <w:rPr>
                <w:rFonts w:ascii="宋体" w:hAnsi="宋体" w:cs="宋体" w:hint="eastAsia"/>
              </w:rPr>
              <w:t>体重相近的小鼠</w:t>
            </w:r>
            <w:r>
              <w:rPr>
                <w:rFonts w:ascii="Times New Roman" w:hAnsi="Times New Roman" w:cs="宋体"/>
              </w:rPr>
              <w:t>6</w:t>
            </w:r>
            <w:r>
              <w:rPr>
                <w:rFonts w:ascii="宋体" w:hAnsi="宋体" w:cs="宋体" w:hint="eastAsia"/>
              </w:rPr>
              <w:t>只（腹泻者剔去），随机分成</w:t>
            </w:r>
            <w:r>
              <w:rPr>
                <w:rFonts w:ascii="Times New Roman" w:hAnsi="Times New Roman" w:cs="宋体"/>
              </w:rPr>
              <w:t>2</w:t>
            </w:r>
            <w:r>
              <w:rPr>
                <w:rFonts w:ascii="宋体" w:hAnsi="宋体" w:cs="宋体" w:hint="eastAsia"/>
              </w:rPr>
              <w:t>组，标记，分别为对照组和给药组，给药组小鼠灌胃麻仁软胶囊混悬液</w:t>
            </w:r>
            <w:r>
              <w:rPr>
                <w:rFonts w:ascii="宋体" w:hAnsi="宋体" w:cs="宋体"/>
              </w:rPr>
              <w:t>1.2g/kg</w:t>
            </w:r>
            <w:r>
              <w:rPr>
                <w:rFonts w:ascii="宋体" w:hAnsi="宋体" w:cs="宋体" w:hint="eastAsia"/>
              </w:rPr>
              <w:t>体重，给药容量为</w:t>
            </w:r>
            <w:r>
              <w:rPr>
                <w:rFonts w:ascii="宋体" w:hAnsi="宋体" w:cs="宋体"/>
              </w:rPr>
              <w:t>0.2mL/10g</w:t>
            </w:r>
            <w:r>
              <w:rPr>
                <w:rFonts w:ascii="宋体" w:hAnsi="宋体" w:cs="宋体" w:hint="eastAsia"/>
              </w:rPr>
              <w:t>，对照组灌胃等容量蒸馏水。给药</w:t>
            </w:r>
            <w:r>
              <w:rPr>
                <w:rFonts w:ascii="宋体" w:hAnsi="宋体" w:cs="宋体"/>
              </w:rPr>
              <w:t>40</w:t>
            </w:r>
            <w:r>
              <w:rPr>
                <w:rFonts w:ascii="宋体" w:hAnsi="宋体" w:cs="宋体" w:hint="eastAsia"/>
              </w:rPr>
              <w:t>分钟后，给药组小鼠灌胃半固体营养糊</w:t>
            </w:r>
            <w:r>
              <w:rPr>
                <w:rFonts w:ascii="宋体" w:hAnsi="宋体" w:cs="宋体"/>
              </w:rPr>
              <w:t>0.8mL/</w:t>
            </w:r>
            <w:r>
              <w:rPr>
                <w:rFonts w:ascii="宋体" w:hAnsi="宋体" w:cs="宋体" w:hint="eastAsia"/>
              </w:rPr>
              <w:t>只，灌胃半固体营养糊</w:t>
            </w:r>
            <w:r>
              <w:rPr>
                <w:rFonts w:ascii="宋体" w:hAnsi="宋体" w:cs="宋体"/>
              </w:rPr>
              <w:t>30</w:t>
            </w:r>
            <w:r>
              <w:rPr>
                <w:rFonts w:ascii="宋体" w:hAnsi="宋体" w:cs="宋体" w:hint="eastAsia"/>
              </w:rPr>
              <w:t>分钟后，脱颈椎处死小鼠，打开腹腔，剪取幽门至回盲部的肠管，置于托盘上，轻轻将小肠拉成直线，用直尺测量肠管长度作为小肠全长；从幽门至营养胡黑色前沿的距离作为“半固体营养糊在肠内推近距离”，取各组小鼠平均值计算推进率。</w:t>
            </w:r>
          </w:p>
        </w:tc>
        <w:tc>
          <w:tcPr>
            <w:tcW w:w="462" w:type="dxa"/>
            <w:vAlign w:val="center"/>
          </w:tcPr>
          <w:p w:rsidR="009E7BB4" w:rsidRDefault="009E7BB4" w:rsidP="009E7BB4">
            <w:pPr>
              <w:widowControl/>
              <w:spacing w:line="300" w:lineRule="auto"/>
              <w:ind w:firstLineChars="200" w:firstLine="31680"/>
              <w:rPr>
                <w:rFonts w:ascii="宋体" w:hAnsi="宋体" w:cs="宋体"/>
                <w:color w:val="000000"/>
              </w:rPr>
            </w:pPr>
            <w:r>
              <w:rPr>
                <w:rFonts w:ascii="宋体" w:hAnsi="宋体" w:cs="宋体"/>
                <w:color w:val="000000"/>
              </w:rPr>
              <w:t>44</w:t>
            </w:r>
          </w:p>
        </w:tc>
        <w:tc>
          <w:tcPr>
            <w:tcW w:w="502"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专专业基础</w:t>
            </w:r>
          </w:p>
        </w:tc>
        <w:tc>
          <w:tcPr>
            <w:tcW w:w="465"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验验证</w:t>
            </w:r>
          </w:p>
        </w:tc>
        <w:tc>
          <w:tcPr>
            <w:tcW w:w="1650" w:type="dxa"/>
            <w:vAlign w:val="center"/>
          </w:tcPr>
          <w:p w:rsidR="009E7BB4" w:rsidRDefault="009E7BB4" w:rsidP="00E7178D">
            <w:pPr>
              <w:widowControl/>
              <w:spacing w:line="300" w:lineRule="auto"/>
              <w:rPr>
                <w:rFonts w:ascii="宋体" w:cs="宋体"/>
              </w:rPr>
            </w:pPr>
            <w:r>
              <w:rPr>
                <w:rFonts w:ascii="宋体" w:hAnsi="宋体" w:cs="宋体" w:hint="eastAsia"/>
              </w:rPr>
              <w:t>学习半固体营养糊法观察小鼠推进作用的实验方法；观察麻仁软胶囊对小鼠小肠推进作用的影响。</w:t>
            </w:r>
            <w:bookmarkStart w:id="9" w:name="_GoBack"/>
            <w:bookmarkEnd w:id="9"/>
          </w:p>
        </w:tc>
      </w:tr>
      <w:tr w:rsidR="009E7BB4">
        <w:trPr>
          <w:trHeight w:val="1551"/>
          <w:jc w:val="center"/>
        </w:trPr>
        <w:tc>
          <w:tcPr>
            <w:tcW w:w="464" w:type="dxa"/>
            <w:vAlign w:val="center"/>
          </w:tcPr>
          <w:p w:rsidR="009E7BB4" w:rsidRDefault="009E7BB4" w:rsidP="009E7BB4">
            <w:pPr>
              <w:widowControl/>
              <w:spacing w:line="300" w:lineRule="auto"/>
              <w:ind w:firstLineChars="200" w:firstLine="31680"/>
              <w:rPr>
                <w:rFonts w:ascii="宋体" w:cs="宋体"/>
                <w:color w:val="000000"/>
              </w:rPr>
            </w:pPr>
            <w:r>
              <w:rPr>
                <w:rFonts w:ascii="Times New Roman" w:hAnsi="Times New Roman" w:cs="宋体"/>
                <w:color w:val="000000"/>
              </w:rPr>
              <w:t>55</w:t>
            </w:r>
          </w:p>
        </w:tc>
        <w:tc>
          <w:tcPr>
            <w:tcW w:w="1088" w:type="dxa"/>
            <w:vAlign w:val="center"/>
          </w:tcPr>
          <w:p w:rsidR="009E7BB4" w:rsidRDefault="009E7BB4">
            <w:pPr>
              <w:widowControl/>
              <w:spacing w:line="300" w:lineRule="auto"/>
              <w:rPr>
                <w:rFonts w:ascii="宋体" w:cs="宋体"/>
              </w:rPr>
            </w:pPr>
            <w:r>
              <w:rPr>
                <w:rFonts w:ascii="宋体" w:hAnsi="宋体" w:cs="宋体" w:hint="eastAsia"/>
              </w:rPr>
              <w:t>木香对盐酸－乙醇致大鼠急性胃粘膜损伤的影响</w:t>
            </w:r>
          </w:p>
        </w:tc>
        <w:tc>
          <w:tcPr>
            <w:tcW w:w="4889" w:type="dxa"/>
            <w:vAlign w:val="center"/>
          </w:tcPr>
          <w:p w:rsidR="009E7BB4" w:rsidRDefault="009E7BB4">
            <w:pPr>
              <w:widowControl/>
              <w:spacing w:line="300" w:lineRule="auto"/>
              <w:rPr>
                <w:rFonts w:ascii="宋体" w:cs="宋体"/>
              </w:rPr>
            </w:pPr>
            <w:r>
              <w:rPr>
                <w:rFonts w:ascii="宋体" w:hAnsi="宋体" w:cs="宋体" w:hint="eastAsia"/>
              </w:rPr>
              <w:t>取同一性别、体重为</w:t>
            </w:r>
            <w:r>
              <w:rPr>
                <w:rFonts w:ascii="Times New Roman" w:hAnsi="Times New Roman" w:cs="宋体"/>
              </w:rPr>
              <w:t>180</w:t>
            </w:r>
            <w:r>
              <w:rPr>
                <w:rFonts w:ascii="宋体" w:hAnsi="宋体" w:cs="宋体" w:hint="eastAsia"/>
              </w:rPr>
              <w:t>～</w:t>
            </w:r>
            <w:r>
              <w:rPr>
                <w:rFonts w:ascii="Times New Roman" w:hAnsi="Times New Roman" w:cs="宋体"/>
              </w:rPr>
              <w:t>200</w:t>
            </w:r>
            <w:r>
              <w:rPr>
                <w:rFonts w:ascii="宋体" w:hAnsi="宋体" w:cs="宋体"/>
              </w:rPr>
              <w:t>g</w:t>
            </w:r>
            <w:r>
              <w:rPr>
                <w:rFonts w:ascii="宋体" w:hAnsi="宋体" w:cs="宋体" w:hint="eastAsia"/>
              </w:rPr>
              <w:t>的大鼠</w:t>
            </w:r>
            <w:r>
              <w:rPr>
                <w:rFonts w:ascii="Times New Roman" w:hAnsi="Times New Roman" w:cs="宋体"/>
              </w:rPr>
              <w:t>4</w:t>
            </w:r>
            <w:r>
              <w:rPr>
                <w:rFonts w:ascii="宋体" w:hAnsi="宋体" w:cs="宋体" w:hint="eastAsia"/>
              </w:rPr>
              <w:t>只，随机均分为二个组：第一组为对照组，第二组为木香组。禁食</w:t>
            </w:r>
            <w:r>
              <w:rPr>
                <w:rFonts w:ascii="Times New Roman" w:hAnsi="Times New Roman" w:cs="宋体"/>
              </w:rPr>
              <w:t>48</w:t>
            </w:r>
            <w:r>
              <w:rPr>
                <w:rFonts w:ascii="宋体" w:hAnsi="宋体" w:cs="宋体"/>
              </w:rPr>
              <w:t>h</w:t>
            </w:r>
            <w:r>
              <w:rPr>
                <w:rFonts w:ascii="宋体" w:hAnsi="宋体" w:cs="宋体" w:hint="eastAsia"/>
              </w:rPr>
              <w:t>（不禁水）后，灌胃给予生理盐水或药液</w:t>
            </w:r>
            <w:r>
              <w:rPr>
                <w:rFonts w:ascii="Times New Roman" w:hAnsi="Times New Roman" w:cs="宋体"/>
              </w:rPr>
              <w:t>10</w:t>
            </w:r>
            <w:r>
              <w:rPr>
                <w:rFonts w:ascii="宋体" w:hAnsi="宋体" w:cs="宋体"/>
              </w:rPr>
              <w:t>ml/kg</w:t>
            </w:r>
            <w:r>
              <w:rPr>
                <w:rFonts w:ascii="宋体" w:hAnsi="宋体" w:cs="宋体" w:hint="eastAsia"/>
              </w:rPr>
              <w:t>，</w:t>
            </w:r>
            <w:r>
              <w:rPr>
                <w:rFonts w:ascii="Times New Roman" w:hAnsi="Times New Roman" w:cs="宋体"/>
              </w:rPr>
              <w:t>1</w:t>
            </w:r>
            <w:r>
              <w:rPr>
                <w:rFonts w:ascii="宋体" w:hAnsi="宋体" w:cs="宋体"/>
              </w:rPr>
              <w:t>h</w:t>
            </w:r>
            <w:r>
              <w:rPr>
                <w:rFonts w:ascii="宋体" w:hAnsi="宋体" w:cs="宋体" w:hint="eastAsia"/>
              </w:rPr>
              <w:t>后每只大鼠灌胃盐酸－乙醇混合液（</w:t>
            </w:r>
            <w:r>
              <w:rPr>
                <w:rFonts w:ascii="Times New Roman" w:hAnsi="Times New Roman" w:cs="宋体"/>
              </w:rPr>
              <w:t>1</w:t>
            </w:r>
            <w:r>
              <w:rPr>
                <w:rFonts w:ascii="宋体" w:hAnsi="宋体" w:cs="宋体"/>
              </w:rPr>
              <w:t>.</w:t>
            </w:r>
            <w:r>
              <w:rPr>
                <w:rFonts w:ascii="Times New Roman" w:hAnsi="Times New Roman" w:cs="宋体"/>
              </w:rPr>
              <w:t>5</w:t>
            </w:r>
            <w:r>
              <w:rPr>
                <w:rFonts w:ascii="宋体" w:hAnsi="宋体" w:cs="宋体"/>
              </w:rPr>
              <w:t>ml/</w:t>
            </w:r>
            <w:r>
              <w:rPr>
                <w:rFonts w:ascii="宋体" w:hAnsi="宋体" w:cs="宋体" w:hint="eastAsia"/>
              </w:rPr>
              <w:t>只），再过</w:t>
            </w:r>
            <w:r>
              <w:rPr>
                <w:rFonts w:ascii="Times New Roman" w:hAnsi="Times New Roman" w:cs="宋体"/>
              </w:rPr>
              <w:t>1</w:t>
            </w:r>
            <w:r>
              <w:rPr>
                <w:rFonts w:ascii="宋体" w:hAnsi="宋体" w:cs="宋体"/>
              </w:rPr>
              <w:t>h</w:t>
            </w:r>
            <w:r>
              <w:rPr>
                <w:rFonts w:ascii="宋体" w:hAnsi="宋体" w:cs="宋体" w:hint="eastAsia"/>
              </w:rPr>
              <w:t>后用过量乙醚麻醉大鼠致死，开腹取胃，用夹子夹紧贲门，由幽门注入</w:t>
            </w:r>
            <w:r>
              <w:rPr>
                <w:rFonts w:ascii="Times New Roman" w:hAnsi="Times New Roman" w:cs="宋体"/>
              </w:rPr>
              <w:t>1</w:t>
            </w:r>
            <w:r>
              <w:rPr>
                <w:rFonts w:ascii="宋体" w:hAnsi="宋体" w:cs="宋体"/>
              </w:rPr>
              <w:t>%</w:t>
            </w:r>
            <w:r>
              <w:rPr>
                <w:rFonts w:ascii="宋体" w:hAnsi="宋体" w:cs="宋体" w:hint="eastAsia"/>
              </w:rPr>
              <w:t>甲醛溶液</w:t>
            </w:r>
            <w:r>
              <w:rPr>
                <w:rFonts w:ascii="Times New Roman" w:hAnsi="Times New Roman" w:cs="宋体"/>
              </w:rPr>
              <w:t>5</w:t>
            </w:r>
            <w:r>
              <w:rPr>
                <w:rFonts w:ascii="宋体" w:hAnsi="宋体" w:cs="宋体"/>
              </w:rPr>
              <w:t>ml</w:t>
            </w:r>
            <w:r>
              <w:rPr>
                <w:rFonts w:ascii="宋体" w:hAnsi="宋体" w:cs="宋体" w:hint="eastAsia"/>
              </w:rPr>
              <w:t>，夹紧幽门，将全胃置于</w:t>
            </w:r>
            <w:r>
              <w:rPr>
                <w:rFonts w:ascii="Times New Roman" w:hAnsi="Times New Roman" w:cs="宋体"/>
              </w:rPr>
              <w:t>1</w:t>
            </w:r>
            <w:r>
              <w:rPr>
                <w:rFonts w:ascii="宋体" w:hAnsi="宋体" w:cs="宋体"/>
              </w:rPr>
              <w:t>%</w:t>
            </w:r>
            <w:r>
              <w:rPr>
                <w:rFonts w:ascii="宋体" w:hAnsi="宋体" w:cs="宋体" w:hint="eastAsia"/>
              </w:rPr>
              <w:t>甲醛溶液中固定</w:t>
            </w:r>
            <w:r>
              <w:rPr>
                <w:rFonts w:ascii="Times New Roman" w:hAnsi="Times New Roman" w:cs="宋体"/>
              </w:rPr>
              <w:t>10</w:t>
            </w:r>
            <w:r>
              <w:rPr>
                <w:rFonts w:ascii="宋体" w:hAnsi="宋体" w:cs="宋体"/>
              </w:rPr>
              <w:t>min</w:t>
            </w:r>
            <w:r>
              <w:rPr>
                <w:rFonts w:ascii="宋体" w:hAnsi="宋体" w:cs="宋体" w:hint="eastAsia"/>
              </w:rPr>
              <w:t>。沿胃大弯剪开，将胃外翻，用清水轻轻洗去胃内容物。将胃平铺于玻璃板上，用尺子测量胃粘膜损伤长度，以损伤长度（损伤宽度大于</w:t>
            </w:r>
            <w:r>
              <w:rPr>
                <w:rFonts w:ascii="Times New Roman" w:hAnsi="Times New Roman" w:cs="宋体"/>
              </w:rPr>
              <w:t>1</w:t>
            </w:r>
            <w:r>
              <w:rPr>
                <w:rFonts w:ascii="宋体" w:hAnsi="宋体" w:cs="宋体"/>
              </w:rPr>
              <w:t>mm</w:t>
            </w:r>
            <w:r>
              <w:rPr>
                <w:rFonts w:ascii="宋体" w:hAnsi="宋体" w:cs="宋体" w:hint="eastAsia"/>
              </w:rPr>
              <w:t>者加倍计算）总和作为胃粘膜损伤指数，进行统计学处理，并计算抑制率</w:t>
            </w:r>
          </w:p>
        </w:tc>
        <w:tc>
          <w:tcPr>
            <w:tcW w:w="462" w:type="dxa"/>
            <w:vAlign w:val="center"/>
          </w:tcPr>
          <w:p w:rsidR="009E7BB4" w:rsidRDefault="009E7BB4" w:rsidP="009E7BB4">
            <w:pPr>
              <w:widowControl/>
              <w:spacing w:line="300" w:lineRule="auto"/>
              <w:ind w:firstLineChars="200" w:firstLine="31680"/>
              <w:rPr>
                <w:rFonts w:ascii="宋体" w:cs="宋体"/>
              </w:rPr>
            </w:pPr>
          </w:p>
          <w:p w:rsidR="009E7BB4" w:rsidRDefault="009E7BB4" w:rsidP="001E5D61">
            <w:pPr>
              <w:rPr>
                <w:rFonts w:ascii="宋体" w:cs="宋体"/>
              </w:rPr>
            </w:pPr>
          </w:p>
          <w:p w:rsidR="009E7BB4" w:rsidRPr="001E5D61" w:rsidRDefault="009E7BB4" w:rsidP="001E5D61">
            <w:pPr>
              <w:rPr>
                <w:rFonts w:ascii="宋体" w:cs="宋体"/>
              </w:rPr>
            </w:pPr>
          </w:p>
          <w:p w:rsidR="009E7BB4" w:rsidRDefault="009E7BB4" w:rsidP="001E5D61">
            <w:pPr>
              <w:rPr>
                <w:rFonts w:ascii="宋体" w:cs="宋体"/>
              </w:rPr>
            </w:pPr>
          </w:p>
          <w:p w:rsidR="009E7BB4" w:rsidRPr="001E5D61" w:rsidRDefault="009E7BB4" w:rsidP="001E5D61">
            <w:pPr>
              <w:rPr>
                <w:rFonts w:ascii="宋体" w:cs="宋体"/>
              </w:rPr>
            </w:pPr>
            <w:r>
              <w:rPr>
                <w:rFonts w:ascii="宋体" w:hAnsi="宋体" w:cs="宋体"/>
              </w:rPr>
              <w:t>5</w:t>
            </w:r>
          </w:p>
        </w:tc>
        <w:tc>
          <w:tcPr>
            <w:tcW w:w="502"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专专业基础</w:t>
            </w:r>
          </w:p>
        </w:tc>
        <w:tc>
          <w:tcPr>
            <w:tcW w:w="465"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验验证</w:t>
            </w:r>
          </w:p>
        </w:tc>
        <w:tc>
          <w:tcPr>
            <w:tcW w:w="1650" w:type="dxa"/>
            <w:vAlign w:val="center"/>
          </w:tcPr>
          <w:p w:rsidR="009E7BB4" w:rsidRDefault="009E7BB4" w:rsidP="00E7178D">
            <w:pPr>
              <w:widowControl/>
              <w:spacing w:line="300" w:lineRule="auto"/>
              <w:rPr>
                <w:rFonts w:ascii="宋体" w:cs="宋体"/>
              </w:rPr>
            </w:pPr>
            <w:r>
              <w:rPr>
                <w:rFonts w:ascii="宋体" w:hAnsi="宋体" w:cs="宋体" w:hint="eastAsia"/>
              </w:rPr>
              <w:t>观察木香对盐酸</w:t>
            </w:r>
            <w:r>
              <w:rPr>
                <w:rFonts w:ascii="宋体" w:hAnsi="宋体" w:cs="宋体"/>
              </w:rPr>
              <w:t>-</w:t>
            </w:r>
            <w:r>
              <w:rPr>
                <w:rFonts w:ascii="宋体" w:hAnsi="宋体" w:cs="宋体" w:hint="eastAsia"/>
              </w:rPr>
              <w:t>乙醇致大鼠急性胃粘膜损伤的影响，了解木香的理气及调和肝脾的作用</w:t>
            </w:r>
          </w:p>
        </w:tc>
      </w:tr>
      <w:tr w:rsidR="009E7BB4">
        <w:trPr>
          <w:trHeight w:val="3861"/>
          <w:jc w:val="center"/>
        </w:trPr>
        <w:tc>
          <w:tcPr>
            <w:tcW w:w="464" w:type="dxa"/>
            <w:vAlign w:val="center"/>
          </w:tcPr>
          <w:p w:rsidR="009E7BB4" w:rsidRDefault="009E7BB4" w:rsidP="009E7BB4">
            <w:pPr>
              <w:widowControl/>
              <w:spacing w:line="300" w:lineRule="auto"/>
              <w:ind w:firstLineChars="200" w:firstLine="31680"/>
              <w:rPr>
                <w:rFonts w:ascii="宋体" w:cs="宋体"/>
                <w:color w:val="000000"/>
              </w:rPr>
            </w:pPr>
            <w:r>
              <w:rPr>
                <w:rFonts w:ascii="Times New Roman" w:hAnsi="Times New Roman" w:cs="宋体"/>
                <w:color w:val="000000"/>
              </w:rPr>
              <w:t>66</w:t>
            </w:r>
          </w:p>
        </w:tc>
        <w:tc>
          <w:tcPr>
            <w:tcW w:w="1088" w:type="dxa"/>
            <w:vAlign w:val="center"/>
          </w:tcPr>
          <w:p w:rsidR="009E7BB4" w:rsidRDefault="009E7BB4">
            <w:pPr>
              <w:widowControl/>
              <w:spacing w:line="300" w:lineRule="auto"/>
              <w:rPr>
                <w:rFonts w:ascii="宋体" w:cs="宋体"/>
              </w:rPr>
            </w:pPr>
            <w:r>
              <w:rPr>
                <w:rFonts w:ascii="宋体" w:hAnsi="宋体" w:cs="宋体" w:hint="eastAsia"/>
              </w:rPr>
              <w:t>槐角丸对小鼠出血时间和凝血时间的影响（玻片法）</w:t>
            </w:r>
          </w:p>
        </w:tc>
        <w:tc>
          <w:tcPr>
            <w:tcW w:w="4889" w:type="dxa"/>
            <w:vAlign w:val="center"/>
          </w:tcPr>
          <w:p w:rsidR="009E7BB4" w:rsidRDefault="009E7BB4">
            <w:pPr>
              <w:widowControl/>
              <w:spacing w:line="300" w:lineRule="auto"/>
              <w:rPr>
                <w:rFonts w:ascii="宋体" w:cs="宋体"/>
              </w:rPr>
            </w:pPr>
            <w:r>
              <w:rPr>
                <w:rFonts w:ascii="宋体" w:hAnsi="宋体" w:cs="宋体" w:hint="eastAsia"/>
              </w:rPr>
              <w:t>取小鼠</w:t>
            </w:r>
            <w:r>
              <w:rPr>
                <w:rFonts w:ascii="Times New Roman" w:hAnsi="Times New Roman" w:cs="宋体"/>
              </w:rPr>
              <w:t>6</w:t>
            </w:r>
            <w:r>
              <w:rPr>
                <w:rFonts w:ascii="宋体" w:hAnsi="宋体" w:cs="宋体" w:hint="eastAsia"/>
              </w:rPr>
              <w:t>～</w:t>
            </w:r>
            <w:r>
              <w:rPr>
                <w:rFonts w:ascii="Times New Roman" w:hAnsi="Times New Roman" w:cs="宋体"/>
              </w:rPr>
              <w:t>8</w:t>
            </w:r>
            <w:r>
              <w:rPr>
                <w:rFonts w:ascii="宋体" w:hAnsi="宋体" w:cs="宋体" w:hint="eastAsia"/>
              </w:rPr>
              <w:t>只，随机分为</w:t>
            </w:r>
            <w:r>
              <w:rPr>
                <w:rFonts w:ascii="Times New Roman" w:hAnsi="Times New Roman" w:cs="宋体"/>
              </w:rPr>
              <w:t>2</w:t>
            </w:r>
            <w:r>
              <w:rPr>
                <w:rFonts w:ascii="宋体" w:hAnsi="宋体" w:cs="宋体" w:hint="eastAsia"/>
              </w:rPr>
              <w:t>组，给药组灌胃槐角丸混悬液</w:t>
            </w:r>
            <w:r>
              <w:rPr>
                <w:rFonts w:ascii="宋体" w:hAnsi="宋体" w:cs="宋体"/>
              </w:rPr>
              <w:t>4.6g</w:t>
            </w:r>
            <w:r>
              <w:rPr>
                <w:rFonts w:ascii="宋体" w:hAnsi="宋体" w:cs="宋体" w:hint="eastAsia"/>
              </w:rPr>
              <w:t>生药</w:t>
            </w:r>
            <w:r>
              <w:rPr>
                <w:rFonts w:ascii="宋体" w:hAnsi="宋体" w:cs="宋体"/>
              </w:rPr>
              <w:t>/kg</w:t>
            </w:r>
            <w:r>
              <w:rPr>
                <w:rFonts w:ascii="宋体" w:hAnsi="宋体" w:cs="宋体" w:hint="eastAsia"/>
              </w:rPr>
              <w:t>体重，给药容量为</w:t>
            </w:r>
            <w:r>
              <w:rPr>
                <w:rFonts w:ascii="Times New Roman" w:hAnsi="Times New Roman" w:cs="宋体"/>
              </w:rPr>
              <w:t>0</w:t>
            </w:r>
            <w:r>
              <w:rPr>
                <w:rFonts w:ascii="宋体" w:hAnsi="宋体" w:cs="宋体"/>
              </w:rPr>
              <w:t>.</w:t>
            </w:r>
            <w:r>
              <w:rPr>
                <w:rFonts w:ascii="Times New Roman" w:hAnsi="Times New Roman" w:cs="宋体"/>
              </w:rPr>
              <w:t>2</w:t>
            </w:r>
            <w:r>
              <w:rPr>
                <w:rFonts w:ascii="宋体" w:hAnsi="宋体" w:cs="宋体"/>
              </w:rPr>
              <w:t>ml/</w:t>
            </w:r>
            <w:r>
              <w:rPr>
                <w:rFonts w:ascii="Times New Roman" w:hAnsi="Times New Roman" w:cs="宋体"/>
              </w:rPr>
              <w:t>10</w:t>
            </w:r>
            <w:r>
              <w:rPr>
                <w:rFonts w:ascii="宋体" w:hAnsi="宋体" w:cs="宋体"/>
              </w:rPr>
              <w:t>g</w:t>
            </w:r>
            <w:r>
              <w:rPr>
                <w:rFonts w:ascii="宋体" w:hAnsi="宋体" w:cs="宋体" w:hint="eastAsia"/>
              </w:rPr>
              <w:t>，对照组灌胃生理盐水</w:t>
            </w:r>
            <w:r>
              <w:rPr>
                <w:rFonts w:ascii="Times New Roman" w:hAnsi="Times New Roman" w:cs="宋体"/>
              </w:rPr>
              <w:t>0</w:t>
            </w:r>
            <w:r>
              <w:rPr>
                <w:rFonts w:ascii="宋体" w:hAnsi="宋体" w:cs="宋体"/>
              </w:rPr>
              <w:t>.</w:t>
            </w:r>
            <w:r>
              <w:rPr>
                <w:rFonts w:ascii="Times New Roman" w:hAnsi="Times New Roman" w:cs="宋体"/>
              </w:rPr>
              <w:t>2</w:t>
            </w:r>
            <w:r>
              <w:rPr>
                <w:rFonts w:ascii="宋体" w:hAnsi="宋体" w:cs="宋体"/>
              </w:rPr>
              <w:t>ml/</w:t>
            </w:r>
            <w:r>
              <w:rPr>
                <w:rFonts w:ascii="Times New Roman" w:hAnsi="Times New Roman" w:cs="宋体"/>
              </w:rPr>
              <w:t>10</w:t>
            </w:r>
            <w:r>
              <w:rPr>
                <w:rFonts w:ascii="宋体" w:hAnsi="宋体" w:cs="宋体"/>
              </w:rPr>
              <w:t>g</w:t>
            </w:r>
            <w:r>
              <w:rPr>
                <w:rFonts w:ascii="宋体" w:hAnsi="宋体" w:cs="宋体" w:hint="eastAsia"/>
              </w:rPr>
              <w:t>。</w:t>
            </w:r>
            <w:r>
              <w:rPr>
                <w:rFonts w:ascii="Times New Roman" w:hAnsi="Times New Roman" w:cs="宋体"/>
              </w:rPr>
              <w:t>40</w:t>
            </w:r>
            <w:r>
              <w:rPr>
                <w:rFonts w:ascii="宋体" w:hAnsi="宋体" w:cs="宋体"/>
              </w:rPr>
              <w:t>min</w:t>
            </w:r>
            <w:r>
              <w:rPr>
                <w:rFonts w:ascii="宋体" w:hAnsi="宋体" w:cs="宋体" w:hint="eastAsia"/>
              </w:rPr>
              <w:t>后，用手术剪将小鼠尾尖</w:t>
            </w:r>
            <w:r>
              <w:rPr>
                <w:rFonts w:ascii="宋体" w:hAnsi="宋体" w:cs="宋体"/>
              </w:rPr>
              <w:t>3mm</w:t>
            </w:r>
            <w:r>
              <w:rPr>
                <w:rFonts w:ascii="宋体" w:hAnsi="宋体" w:cs="宋体" w:hint="eastAsia"/>
              </w:rPr>
              <w:t>处剪断，待血液自行溢出立即计时，每隔</w:t>
            </w:r>
            <w:r>
              <w:rPr>
                <w:rFonts w:ascii="宋体" w:hAnsi="宋体" w:cs="宋体"/>
              </w:rPr>
              <w:t>30</w:t>
            </w:r>
            <w:r>
              <w:rPr>
                <w:rFonts w:ascii="宋体" w:hAnsi="宋体" w:cs="宋体" w:hint="eastAsia"/>
              </w:rPr>
              <w:t>秒以滤纸轻轻吸尾尖一次，至不再出血时为出血时间；同时眶后静脉取血，于载玻片的两端各滴一滴血，血滴直径约</w:t>
            </w:r>
            <w:r>
              <w:rPr>
                <w:rFonts w:ascii="Times New Roman" w:hAnsi="Times New Roman" w:cs="宋体"/>
              </w:rPr>
              <w:t>5</w:t>
            </w:r>
            <w:r>
              <w:rPr>
                <w:rFonts w:ascii="宋体" w:hAnsi="宋体" w:cs="宋体"/>
              </w:rPr>
              <w:t>mm</w:t>
            </w:r>
            <w:r>
              <w:rPr>
                <w:rFonts w:ascii="宋体" w:hAnsi="宋体" w:cs="宋体" w:hint="eastAsia"/>
              </w:rPr>
              <w:t>，立即用秒表计时。每隔</w:t>
            </w:r>
            <w:r>
              <w:rPr>
                <w:rFonts w:ascii="Times New Roman" w:hAnsi="Times New Roman" w:cs="宋体"/>
              </w:rPr>
              <w:t>30</w:t>
            </w:r>
            <w:r>
              <w:rPr>
                <w:rFonts w:ascii="宋体" w:hAnsi="宋体" w:cs="宋体"/>
              </w:rPr>
              <w:t>s</w:t>
            </w:r>
            <w:r>
              <w:rPr>
                <w:rFonts w:ascii="宋体" w:hAnsi="宋体" w:cs="宋体" w:hint="eastAsia"/>
              </w:rPr>
              <w:t>用清洁大头针自血滴边缘向里轻轻拨动一次，并观察有无血丝挑起。从采血开始至挑起血丝止，所历时间即凝血时间。另一滴血供最后复验。记录凝血时间。</w:t>
            </w:r>
          </w:p>
          <w:p w:rsidR="009E7BB4" w:rsidRDefault="009E7BB4" w:rsidP="009E7BB4">
            <w:pPr>
              <w:widowControl/>
              <w:spacing w:line="300" w:lineRule="auto"/>
              <w:ind w:firstLineChars="200" w:firstLine="31680"/>
              <w:rPr>
                <w:rFonts w:ascii="宋体" w:cs="宋体"/>
              </w:rPr>
            </w:pPr>
          </w:p>
        </w:tc>
        <w:tc>
          <w:tcPr>
            <w:tcW w:w="462" w:type="dxa"/>
            <w:vAlign w:val="center"/>
          </w:tcPr>
          <w:p w:rsidR="009E7BB4" w:rsidRDefault="009E7BB4" w:rsidP="009E7BB4">
            <w:pPr>
              <w:widowControl/>
              <w:spacing w:line="300" w:lineRule="auto"/>
              <w:ind w:firstLineChars="200" w:firstLine="31680"/>
              <w:rPr>
                <w:rFonts w:ascii="宋体" w:hAnsi="宋体" w:cs="宋体"/>
              </w:rPr>
            </w:pPr>
            <w:r>
              <w:rPr>
                <w:rFonts w:ascii="宋体" w:hAnsi="宋体" w:cs="宋体"/>
              </w:rPr>
              <w:t>44</w:t>
            </w:r>
          </w:p>
        </w:tc>
        <w:tc>
          <w:tcPr>
            <w:tcW w:w="502"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专专业基础</w:t>
            </w:r>
          </w:p>
        </w:tc>
        <w:tc>
          <w:tcPr>
            <w:tcW w:w="465"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验验证</w:t>
            </w:r>
          </w:p>
        </w:tc>
        <w:tc>
          <w:tcPr>
            <w:tcW w:w="1650" w:type="dxa"/>
            <w:vAlign w:val="center"/>
          </w:tcPr>
          <w:p w:rsidR="009E7BB4" w:rsidRDefault="009E7BB4" w:rsidP="00E7178D">
            <w:pPr>
              <w:widowControl/>
              <w:spacing w:line="300" w:lineRule="auto"/>
              <w:rPr>
                <w:rFonts w:ascii="宋体" w:cs="宋体"/>
              </w:rPr>
            </w:pPr>
            <w:r>
              <w:rPr>
                <w:rFonts w:ascii="宋体" w:hAnsi="宋体" w:cs="宋体" w:hint="eastAsia"/>
              </w:rPr>
              <w:t>学习用断尾法测定小鼠出血时间和玻片法测定小鼠凝血时间；观察槐角丸对小鼠出血和凝血时间的影响。</w:t>
            </w:r>
          </w:p>
          <w:p w:rsidR="009E7BB4" w:rsidRDefault="009E7BB4" w:rsidP="009E7BB4">
            <w:pPr>
              <w:widowControl/>
              <w:spacing w:line="300" w:lineRule="auto"/>
              <w:ind w:firstLineChars="200" w:firstLine="31680"/>
              <w:rPr>
                <w:rFonts w:ascii="宋体" w:cs="宋体"/>
              </w:rPr>
            </w:pPr>
          </w:p>
        </w:tc>
      </w:tr>
      <w:tr w:rsidR="009E7BB4">
        <w:trPr>
          <w:trHeight w:val="5402"/>
          <w:jc w:val="center"/>
        </w:trPr>
        <w:tc>
          <w:tcPr>
            <w:tcW w:w="464" w:type="dxa"/>
            <w:vAlign w:val="center"/>
          </w:tcPr>
          <w:p w:rsidR="009E7BB4" w:rsidRDefault="009E7BB4" w:rsidP="009E7BB4">
            <w:pPr>
              <w:widowControl/>
              <w:spacing w:line="300" w:lineRule="auto"/>
              <w:ind w:firstLineChars="200" w:firstLine="31680"/>
              <w:rPr>
                <w:rFonts w:ascii="宋体" w:cs="宋体"/>
                <w:color w:val="000000"/>
              </w:rPr>
            </w:pPr>
            <w:r>
              <w:rPr>
                <w:rFonts w:ascii="Times New Roman" w:hAnsi="Times New Roman" w:cs="宋体"/>
                <w:color w:val="000000"/>
              </w:rPr>
              <w:t>77</w:t>
            </w:r>
          </w:p>
        </w:tc>
        <w:tc>
          <w:tcPr>
            <w:tcW w:w="1088" w:type="dxa"/>
            <w:vAlign w:val="center"/>
          </w:tcPr>
          <w:p w:rsidR="009E7BB4" w:rsidRDefault="009E7BB4">
            <w:pPr>
              <w:widowControl/>
              <w:spacing w:line="300" w:lineRule="auto"/>
              <w:rPr>
                <w:rFonts w:ascii="宋体" w:cs="宋体"/>
              </w:rPr>
            </w:pPr>
            <w:r>
              <w:rPr>
                <w:rFonts w:ascii="宋体" w:hAnsi="宋体" w:cs="宋体" w:hint="eastAsia"/>
              </w:rPr>
              <w:t>小青龙汤对豚鼠喘证模型的影响</w:t>
            </w:r>
          </w:p>
          <w:p w:rsidR="009E7BB4" w:rsidRDefault="009E7BB4" w:rsidP="009E7BB4">
            <w:pPr>
              <w:widowControl/>
              <w:spacing w:line="300" w:lineRule="auto"/>
              <w:ind w:firstLineChars="200" w:firstLine="31680"/>
              <w:rPr>
                <w:rFonts w:ascii="宋体" w:cs="宋体"/>
              </w:rPr>
            </w:pPr>
          </w:p>
        </w:tc>
        <w:tc>
          <w:tcPr>
            <w:tcW w:w="4889" w:type="dxa"/>
            <w:vAlign w:val="center"/>
          </w:tcPr>
          <w:p w:rsidR="009E7BB4" w:rsidRDefault="009E7BB4">
            <w:pPr>
              <w:widowControl/>
              <w:spacing w:line="300" w:lineRule="auto"/>
              <w:rPr>
                <w:rFonts w:ascii="宋体" w:cs="宋体"/>
                <w:color w:val="000000"/>
              </w:rPr>
            </w:pPr>
            <w:r>
              <w:rPr>
                <w:rFonts w:ascii="宋体" w:hAnsi="宋体" w:cs="宋体" w:hint="eastAsia"/>
              </w:rPr>
              <w:t>实验前一天预选体重</w:t>
            </w:r>
            <w:r>
              <w:rPr>
                <w:rFonts w:ascii="Times New Roman" w:hAnsi="Times New Roman" w:cs="宋体"/>
              </w:rPr>
              <w:t>150</w:t>
            </w:r>
            <w:r>
              <w:rPr>
                <w:rFonts w:ascii="宋体" w:hAnsi="宋体" w:cs="宋体"/>
              </w:rPr>
              <w:t>g-</w:t>
            </w:r>
            <w:r>
              <w:rPr>
                <w:rFonts w:ascii="Times New Roman" w:hAnsi="Times New Roman" w:cs="宋体"/>
              </w:rPr>
              <w:t>200</w:t>
            </w:r>
            <w:r>
              <w:rPr>
                <w:rFonts w:ascii="宋体" w:hAnsi="宋体" w:cs="宋体"/>
              </w:rPr>
              <w:t>g</w:t>
            </w:r>
            <w:r>
              <w:rPr>
                <w:rFonts w:ascii="宋体" w:hAnsi="宋体" w:cs="宋体" w:hint="eastAsia"/>
              </w:rPr>
              <w:t>幼年豚鼠若干只，分别置喷雾器内，以</w:t>
            </w:r>
            <w:r>
              <w:rPr>
                <w:rFonts w:ascii="Times New Roman" w:hAnsi="Times New Roman" w:cs="宋体"/>
              </w:rPr>
              <w:t>53</w:t>
            </w:r>
            <w:r>
              <w:rPr>
                <w:rFonts w:ascii="宋体" w:hAnsi="宋体" w:cs="宋体"/>
              </w:rPr>
              <w:t>kPa</w:t>
            </w:r>
            <w:r>
              <w:rPr>
                <w:rFonts w:ascii="宋体" w:hAnsi="宋体" w:cs="宋体" w:hint="eastAsia"/>
              </w:rPr>
              <w:t>（</w:t>
            </w:r>
            <w:r>
              <w:rPr>
                <w:rFonts w:ascii="Times New Roman" w:hAnsi="Times New Roman" w:cs="宋体"/>
              </w:rPr>
              <w:t>400</w:t>
            </w:r>
            <w:r>
              <w:rPr>
                <w:rFonts w:ascii="宋体" w:hAnsi="宋体" w:cs="宋体"/>
              </w:rPr>
              <w:t>mmHg</w:t>
            </w:r>
            <w:r>
              <w:rPr>
                <w:rFonts w:ascii="宋体" w:hAnsi="宋体" w:cs="宋体" w:hint="eastAsia"/>
              </w:rPr>
              <w:t>）的压力喷入</w:t>
            </w:r>
            <w:r>
              <w:rPr>
                <w:rFonts w:ascii="Times New Roman" w:hAnsi="Times New Roman" w:cs="宋体"/>
              </w:rPr>
              <w:t>2</w:t>
            </w:r>
            <w:r>
              <w:rPr>
                <w:rFonts w:ascii="宋体" w:hAnsi="宋体" w:cs="宋体"/>
              </w:rPr>
              <w:t>%</w:t>
            </w:r>
            <w:r>
              <w:rPr>
                <w:rFonts w:ascii="宋体" w:hAnsi="宋体" w:cs="宋体" w:hint="eastAsia"/>
              </w:rPr>
              <w:t>的氯化乙酰胆碱和</w:t>
            </w:r>
            <w:r>
              <w:rPr>
                <w:rFonts w:ascii="Times New Roman" w:hAnsi="Times New Roman" w:cs="宋体"/>
              </w:rPr>
              <w:t>1</w:t>
            </w:r>
            <w:r>
              <w:rPr>
                <w:rFonts w:ascii="宋体" w:hAnsi="宋体" w:cs="宋体"/>
              </w:rPr>
              <w:t>%</w:t>
            </w:r>
            <w:r>
              <w:rPr>
                <w:rFonts w:ascii="宋体" w:hAnsi="宋体" w:cs="宋体" w:hint="eastAsia"/>
              </w:rPr>
              <w:t>磷酸组胺等容积混合液</w:t>
            </w:r>
            <w:r>
              <w:rPr>
                <w:rFonts w:ascii="Times New Roman" w:hAnsi="Times New Roman" w:cs="宋体"/>
              </w:rPr>
              <w:t>15</w:t>
            </w:r>
            <w:r>
              <w:rPr>
                <w:rFonts w:ascii="宋体" w:hAnsi="宋体" w:cs="宋体"/>
              </w:rPr>
              <w:t>ml</w:t>
            </w:r>
            <w:r>
              <w:rPr>
                <w:rFonts w:ascii="宋体" w:hAnsi="宋体" w:cs="宋体" w:hint="eastAsia"/>
              </w:rPr>
              <w:t>，观察豚鼠的引喘潜伏期（即从喷雾开始到哮喘发作，呼吸极度困难，直至抽搐跌倒的时间），一般不超过</w:t>
            </w:r>
            <w:r>
              <w:rPr>
                <w:rFonts w:ascii="Times New Roman" w:hAnsi="Times New Roman" w:cs="宋体"/>
              </w:rPr>
              <w:t>120</w:t>
            </w:r>
            <w:r>
              <w:rPr>
                <w:rFonts w:ascii="宋体" w:hAnsi="宋体" w:cs="宋体"/>
              </w:rPr>
              <w:t>s</w:t>
            </w:r>
            <w:r>
              <w:rPr>
                <w:rFonts w:ascii="宋体" w:hAnsi="宋体" w:cs="宋体" w:hint="eastAsia"/>
              </w:rPr>
              <w:t>，如超过者作为不敏感，不予选用。次日将预选合格的“哮喘”豚鼠随机分为</w:t>
            </w:r>
            <w:r>
              <w:rPr>
                <w:rFonts w:ascii="Times New Roman" w:hAnsi="Times New Roman" w:cs="宋体"/>
              </w:rPr>
              <w:t>2</w:t>
            </w:r>
            <w:r>
              <w:rPr>
                <w:rFonts w:ascii="宋体" w:hAnsi="宋体" w:cs="宋体" w:hint="eastAsia"/>
              </w:rPr>
              <w:t>组，每组</w:t>
            </w:r>
            <w:r>
              <w:rPr>
                <w:rFonts w:ascii="Times New Roman" w:hAnsi="Times New Roman" w:cs="宋体"/>
              </w:rPr>
              <w:t>10</w:t>
            </w:r>
            <w:r>
              <w:rPr>
                <w:rFonts w:ascii="宋体" w:hAnsi="宋体" w:cs="宋体" w:hint="eastAsia"/>
              </w:rPr>
              <w:t>只，甲组灌胃</w:t>
            </w:r>
            <w:r>
              <w:rPr>
                <w:rFonts w:ascii="Times New Roman" w:hAnsi="Times New Roman" w:cs="宋体"/>
              </w:rPr>
              <w:t>50</w:t>
            </w:r>
            <w:r>
              <w:rPr>
                <w:rFonts w:ascii="宋体" w:hAnsi="宋体" w:cs="宋体"/>
              </w:rPr>
              <w:t>g</w:t>
            </w:r>
            <w:r>
              <w:rPr>
                <w:rFonts w:ascii="宋体" w:hAnsi="宋体" w:cs="宋体" w:hint="eastAsia"/>
              </w:rPr>
              <w:t>生药</w:t>
            </w:r>
            <w:r>
              <w:rPr>
                <w:rFonts w:ascii="宋体" w:hAnsi="宋体" w:cs="宋体"/>
              </w:rPr>
              <w:t>/dl</w:t>
            </w:r>
            <w:r>
              <w:rPr>
                <w:rFonts w:ascii="宋体" w:hAnsi="宋体" w:cs="宋体" w:hint="eastAsia"/>
              </w:rPr>
              <w:t>，小青龙汤醇提液</w:t>
            </w:r>
            <w:r>
              <w:rPr>
                <w:rFonts w:ascii="Times New Roman" w:hAnsi="Times New Roman" w:cs="宋体"/>
              </w:rPr>
              <w:t>10</w:t>
            </w:r>
            <w:r>
              <w:rPr>
                <w:rFonts w:ascii="宋体" w:hAnsi="宋体" w:cs="宋体"/>
              </w:rPr>
              <w:t>g/kg</w:t>
            </w:r>
            <w:r>
              <w:rPr>
                <w:rFonts w:ascii="宋体" w:hAnsi="宋体" w:cs="宋体" w:hint="eastAsia"/>
              </w:rPr>
              <w:t>，乙组相同剂量的生理盐水，给药后</w:t>
            </w:r>
            <w:r>
              <w:rPr>
                <w:rFonts w:ascii="Times New Roman" w:hAnsi="Times New Roman" w:cs="宋体"/>
              </w:rPr>
              <w:t>15</w:t>
            </w:r>
            <w:r>
              <w:rPr>
                <w:rFonts w:ascii="宋体" w:hAnsi="宋体" w:cs="宋体"/>
              </w:rPr>
              <w:t>min</w:t>
            </w:r>
            <w:r>
              <w:rPr>
                <w:rFonts w:ascii="宋体" w:hAnsi="宋体" w:cs="宋体" w:hint="eastAsia"/>
              </w:rPr>
              <w:t>，重复注射一次，给药后</w:t>
            </w:r>
            <w:r>
              <w:rPr>
                <w:rFonts w:ascii="Times New Roman" w:hAnsi="Times New Roman" w:cs="宋体"/>
              </w:rPr>
              <w:t>30</w:t>
            </w:r>
            <w:r>
              <w:rPr>
                <w:rFonts w:ascii="宋体" w:hAnsi="宋体" w:cs="宋体"/>
              </w:rPr>
              <w:t>min</w:t>
            </w:r>
            <w:r>
              <w:rPr>
                <w:rFonts w:ascii="宋体" w:hAnsi="宋体" w:cs="宋体" w:hint="eastAsia"/>
              </w:rPr>
              <w:t>，分别放入喷雾装置内按预选时的同样条件喷雾</w:t>
            </w:r>
            <w:r>
              <w:rPr>
                <w:rFonts w:ascii="Times New Roman" w:hAnsi="Times New Roman" w:cs="宋体"/>
              </w:rPr>
              <w:t>2</w:t>
            </w:r>
            <w:r>
              <w:rPr>
                <w:rFonts w:ascii="宋体" w:hAnsi="宋体" w:cs="宋体"/>
              </w:rPr>
              <w:t>%</w:t>
            </w:r>
            <w:r>
              <w:rPr>
                <w:rFonts w:ascii="宋体" w:hAnsi="宋体" w:cs="宋体" w:hint="eastAsia"/>
              </w:rPr>
              <w:t>的氯化乙酰胆碱和</w:t>
            </w:r>
            <w:r>
              <w:rPr>
                <w:rFonts w:ascii="Times New Roman" w:hAnsi="Times New Roman" w:cs="宋体"/>
              </w:rPr>
              <w:t>1</w:t>
            </w:r>
            <w:r>
              <w:rPr>
                <w:rFonts w:ascii="宋体" w:hAnsi="宋体" w:cs="宋体"/>
              </w:rPr>
              <w:t>%</w:t>
            </w:r>
            <w:r>
              <w:rPr>
                <w:rFonts w:ascii="宋体" w:hAnsi="宋体" w:cs="宋体" w:hint="eastAsia"/>
              </w:rPr>
              <w:t>磷酸组胺等容积混合液，测定其引喘潜伏期，如潜伏期延长一倍认为有效。</w:t>
            </w:r>
          </w:p>
        </w:tc>
        <w:tc>
          <w:tcPr>
            <w:tcW w:w="462" w:type="dxa"/>
            <w:vAlign w:val="center"/>
          </w:tcPr>
          <w:p w:rsidR="009E7BB4" w:rsidRDefault="009E7BB4" w:rsidP="009E7BB4">
            <w:pPr>
              <w:widowControl/>
              <w:spacing w:line="300" w:lineRule="auto"/>
              <w:ind w:firstLineChars="200" w:firstLine="31680"/>
              <w:rPr>
                <w:rFonts w:ascii="宋体" w:hAnsi="宋体" w:cs="宋体"/>
                <w:color w:val="000000"/>
              </w:rPr>
            </w:pPr>
            <w:r>
              <w:rPr>
                <w:rFonts w:ascii="宋体" w:hAnsi="宋体" w:cs="宋体"/>
                <w:color w:val="000000"/>
              </w:rPr>
              <w:t>55</w:t>
            </w:r>
          </w:p>
        </w:tc>
        <w:tc>
          <w:tcPr>
            <w:tcW w:w="502"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专专业基础</w:t>
            </w:r>
          </w:p>
        </w:tc>
        <w:tc>
          <w:tcPr>
            <w:tcW w:w="465"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验验证</w:t>
            </w:r>
          </w:p>
        </w:tc>
        <w:tc>
          <w:tcPr>
            <w:tcW w:w="1650" w:type="dxa"/>
            <w:vAlign w:val="center"/>
          </w:tcPr>
          <w:p w:rsidR="009E7BB4" w:rsidRDefault="009E7BB4" w:rsidP="00E7178D">
            <w:pPr>
              <w:widowControl/>
              <w:spacing w:line="300" w:lineRule="auto"/>
              <w:rPr>
                <w:rFonts w:ascii="宋体" w:cs="宋体"/>
                <w:color w:val="000000"/>
              </w:rPr>
            </w:pPr>
            <w:r>
              <w:rPr>
                <w:rFonts w:ascii="宋体" w:hAnsi="宋体" w:cs="宋体" w:hint="eastAsia"/>
              </w:rPr>
              <w:t>通过观察小青龙汤对豚鼠喘证模型的影响，了解豚鼠喘证模型的造模方法及喘证的现代发病机理。</w:t>
            </w:r>
          </w:p>
        </w:tc>
      </w:tr>
      <w:tr w:rsidR="009E7BB4">
        <w:trPr>
          <w:trHeight w:val="1561"/>
          <w:jc w:val="center"/>
        </w:trPr>
        <w:tc>
          <w:tcPr>
            <w:tcW w:w="464" w:type="dxa"/>
            <w:vAlign w:val="center"/>
          </w:tcPr>
          <w:p w:rsidR="009E7BB4" w:rsidRDefault="009E7BB4" w:rsidP="009E7BB4">
            <w:pPr>
              <w:widowControl/>
              <w:spacing w:line="300" w:lineRule="auto"/>
              <w:ind w:firstLineChars="200" w:firstLine="31680"/>
              <w:rPr>
                <w:rFonts w:ascii="宋体" w:cs="宋体"/>
                <w:color w:val="000000"/>
              </w:rPr>
            </w:pPr>
            <w:r>
              <w:rPr>
                <w:rFonts w:ascii="Times New Roman" w:hAnsi="Times New Roman" w:cs="宋体"/>
                <w:color w:val="000000"/>
              </w:rPr>
              <w:t>88</w:t>
            </w:r>
          </w:p>
        </w:tc>
        <w:tc>
          <w:tcPr>
            <w:tcW w:w="1088" w:type="dxa"/>
            <w:vAlign w:val="center"/>
          </w:tcPr>
          <w:p w:rsidR="009E7BB4" w:rsidRDefault="009E7BB4">
            <w:pPr>
              <w:widowControl/>
              <w:spacing w:line="300" w:lineRule="auto"/>
              <w:rPr>
                <w:rFonts w:ascii="宋体" w:cs="宋体"/>
                <w:color w:val="000000"/>
              </w:rPr>
            </w:pPr>
            <w:r>
              <w:rPr>
                <w:rFonts w:ascii="宋体" w:hAnsi="宋体" w:cs="宋体" w:hint="eastAsia"/>
              </w:rPr>
              <w:t>参麦注射液对小白鼠耐常压缺氧的作用</w:t>
            </w:r>
          </w:p>
        </w:tc>
        <w:tc>
          <w:tcPr>
            <w:tcW w:w="4889" w:type="dxa"/>
            <w:vAlign w:val="center"/>
          </w:tcPr>
          <w:p w:rsidR="009E7BB4" w:rsidRDefault="009E7BB4" w:rsidP="008B14E3">
            <w:pPr>
              <w:widowControl/>
              <w:spacing w:line="300" w:lineRule="auto"/>
              <w:rPr>
                <w:rFonts w:ascii="宋体" w:cs="宋体"/>
              </w:rPr>
            </w:pPr>
            <w:r>
              <w:rPr>
                <w:rFonts w:ascii="宋体" w:hAnsi="宋体" w:cs="宋体" w:hint="eastAsia"/>
              </w:rPr>
              <w:t>取小鼠</w:t>
            </w:r>
            <w:r>
              <w:rPr>
                <w:rFonts w:ascii="Times New Roman" w:hAnsi="Times New Roman" w:cs="宋体"/>
              </w:rPr>
              <w:t>20</w:t>
            </w:r>
            <w:r>
              <w:rPr>
                <w:rFonts w:ascii="宋体" w:hAnsi="宋体" w:cs="宋体" w:hint="eastAsia"/>
              </w:rPr>
              <w:t>只分别称重、编号，按体重、性别随机分为两组。给药组小鼠腹腔注射参麦注射液（</w:t>
            </w:r>
            <w:r>
              <w:rPr>
                <w:rFonts w:ascii="Times New Roman" w:hAnsi="Times New Roman" w:cs="宋体"/>
              </w:rPr>
              <w:t>0</w:t>
            </w:r>
            <w:r>
              <w:rPr>
                <w:rFonts w:ascii="宋体" w:hAnsi="宋体" w:cs="宋体"/>
              </w:rPr>
              <w:t>.</w:t>
            </w:r>
            <w:r>
              <w:rPr>
                <w:rFonts w:ascii="Times New Roman" w:hAnsi="Times New Roman" w:cs="宋体"/>
              </w:rPr>
              <w:t>2</w:t>
            </w:r>
            <w:r>
              <w:rPr>
                <w:rFonts w:ascii="宋体" w:hAnsi="宋体" w:cs="宋体"/>
              </w:rPr>
              <w:t>ml/</w:t>
            </w:r>
            <w:r>
              <w:rPr>
                <w:rFonts w:ascii="Times New Roman" w:hAnsi="Times New Roman" w:cs="宋体"/>
              </w:rPr>
              <w:t>10</w:t>
            </w:r>
            <w:r>
              <w:rPr>
                <w:rFonts w:ascii="宋体" w:hAnsi="宋体" w:cs="宋体"/>
              </w:rPr>
              <w:t>g</w:t>
            </w:r>
            <w:r>
              <w:rPr>
                <w:rFonts w:ascii="宋体" w:hAnsi="宋体" w:cs="宋体" w:hint="eastAsia"/>
              </w:rPr>
              <w:t>），对照组小鼠腹腔注射等量生理盐水。注射后</w:t>
            </w:r>
            <w:r>
              <w:rPr>
                <w:rFonts w:ascii="Times New Roman" w:hAnsi="Times New Roman" w:cs="宋体"/>
              </w:rPr>
              <w:t>40</w:t>
            </w:r>
            <w:r>
              <w:rPr>
                <w:rFonts w:ascii="宋体" w:hAnsi="宋体" w:cs="宋体"/>
              </w:rPr>
              <w:t>min</w:t>
            </w:r>
            <w:r>
              <w:rPr>
                <w:rFonts w:ascii="宋体" w:hAnsi="宋体" w:cs="宋体" w:hint="eastAsia"/>
              </w:rPr>
              <w:t>，分别给小鼠腹腔注射</w:t>
            </w:r>
            <w:r>
              <w:rPr>
                <w:rFonts w:ascii="宋体" w:hAnsi="宋体" w:cs="宋体"/>
              </w:rPr>
              <w:t>10%</w:t>
            </w:r>
            <w:r>
              <w:rPr>
                <w:rFonts w:ascii="宋体" w:hAnsi="宋体" w:cs="宋体" w:hint="eastAsia"/>
              </w:rPr>
              <w:t>亚硝酸钠溶液</w:t>
            </w:r>
            <w:r>
              <w:rPr>
                <w:rFonts w:ascii="宋体" w:hAnsi="宋体" w:cs="宋体"/>
              </w:rPr>
              <w:t>200mg/kg</w:t>
            </w:r>
            <w:r>
              <w:rPr>
                <w:rFonts w:ascii="宋体" w:hAnsi="宋体" w:cs="宋体" w:hint="eastAsia"/>
              </w:rPr>
              <w:t>，立即按秒表记录小鼠存活时间</w:t>
            </w:r>
          </w:p>
        </w:tc>
        <w:tc>
          <w:tcPr>
            <w:tcW w:w="462" w:type="dxa"/>
            <w:vAlign w:val="center"/>
          </w:tcPr>
          <w:p w:rsidR="009E7BB4" w:rsidRDefault="009E7BB4" w:rsidP="009E7BB4">
            <w:pPr>
              <w:widowControl/>
              <w:spacing w:line="300" w:lineRule="auto"/>
              <w:ind w:firstLineChars="200" w:firstLine="31680"/>
              <w:rPr>
                <w:rFonts w:ascii="宋体" w:hAnsi="宋体" w:cs="宋体"/>
                <w:color w:val="000000"/>
              </w:rPr>
            </w:pPr>
            <w:r>
              <w:rPr>
                <w:rFonts w:ascii="宋体" w:hAnsi="宋体" w:cs="宋体"/>
                <w:color w:val="000000"/>
              </w:rPr>
              <w:t>44</w:t>
            </w:r>
          </w:p>
        </w:tc>
        <w:tc>
          <w:tcPr>
            <w:tcW w:w="502"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专专业基础</w:t>
            </w:r>
          </w:p>
        </w:tc>
        <w:tc>
          <w:tcPr>
            <w:tcW w:w="465" w:type="dxa"/>
            <w:vAlign w:val="center"/>
          </w:tcPr>
          <w:p w:rsidR="009E7BB4" w:rsidRDefault="009E7BB4" w:rsidP="009E7BB4">
            <w:pPr>
              <w:widowControl/>
              <w:spacing w:line="300" w:lineRule="auto"/>
              <w:ind w:firstLineChars="200" w:firstLine="31680"/>
              <w:rPr>
                <w:rFonts w:ascii="宋体" w:cs="宋体"/>
                <w:color w:val="000000"/>
              </w:rPr>
            </w:pPr>
            <w:r>
              <w:rPr>
                <w:rFonts w:ascii="宋体" w:hAnsi="宋体" w:cs="宋体" w:hint="eastAsia"/>
                <w:color w:val="000000"/>
              </w:rPr>
              <w:t>验验证</w:t>
            </w:r>
          </w:p>
        </w:tc>
        <w:tc>
          <w:tcPr>
            <w:tcW w:w="1650" w:type="dxa"/>
            <w:vAlign w:val="center"/>
          </w:tcPr>
          <w:p w:rsidR="009E7BB4" w:rsidRDefault="009E7BB4" w:rsidP="00C14792">
            <w:pPr>
              <w:widowControl/>
              <w:spacing w:line="300" w:lineRule="auto"/>
              <w:rPr>
                <w:rFonts w:ascii="宋体" w:cs="宋体"/>
              </w:rPr>
            </w:pPr>
            <w:r>
              <w:rPr>
                <w:rFonts w:ascii="宋体" w:hAnsi="宋体" w:cs="宋体" w:hint="eastAsia"/>
              </w:rPr>
              <w:t>学习小鼠耐常压缺氧的实验方法，研究人参增强机体耐常压缺氧能力。</w:t>
            </w:r>
          </w:p>
        </w:tc>
      </w:tr>
    </w:tbl>
    <w:p w:rsidR="009E7BB4" w:rsidRDefault="009E7BB4" w:rsidP="009E7BB4">
      <w:pPr>
        <w:widowControl/>
        <w:spacing w:line="300" w:lineRule="auto"/>
        <w:ind w:firstLineChars="200" w:firstLine="31680"/>
        <w:jc w:val="left"/>
        <w:rPr>
          <w:rFonts w:ascii="宋体" w:cs="宋体"/>
          <w:color w:val="000000"/>
        </w:rPr>
      </w:pPr>
      <w:r>
        <w:rPr>
          <w:rFonts w:ascii="宋体" w:hAnsi="宋体" w:cs="宋体" w:hint="eastAsia"/>
          <w:color w:val="000000"/>
        </w:rPr>
        <w:t>五、主要仪器设备</w:t>
      </w:r>
    </w:p>
    <w:p w:rsidR="009E7BB4" w:rsidRDefault="009E7BB4" w:rsidP="00E7178D">
      <w:pPr>
        <w:widowControl/>
        <w:spacing w:line="300" w:lineRule="auto"/>
        <w:ind w:firstLineChars="200" w:firstLine="31680"/>
        <w:jc w:val="left"/>
        <w:rPr>
          <w:rFonts w:ascii="宋体" w:cs="宋体"/>
          <w:color w:val="000000"/>
        </w:rPr>
      </w:pPr>
      <w:r>
        <w:rPr>
          <w:rFonts w:ascii="Times New Roman" w:hAnsi="Times New Roman" w:cs="宋体"/>
        </w:rPr>
        <w:t>200</w:t>
      </w:r>
      <w:r>
        <w:rPr>
          <w:rFonts w:ascii="宋体" w:hAnsi="宋体" w:cs="宋体"/>
        </w:rPr>
        <w:t>ml</w:t>
      </w:r>
      <w:r>
        <w:rPr>
          <w:rFonts w:ascii="宋体" w:hAnsi="宋体" w:cs="宋体" w:hint="eastAsia"/>
        </w:rPr>
        <w:t>广口瓶、注射器、秒表、台秤、喷雾装置、载玻片、大头针、眼科弯镊、棉花、鼠笼、天平、灌胃器、手术剪、镊子、夹子、尺子、直尺、烧杯、搪瓷盘。</w:t>
      </w:r>
    </w:p>
    <w:p w:rsidR="009E7BB4" w:rsidRDefault="009E7BB4" w:rsidP="00E7178D">
      <w:pPr>
        <w:widowControl/>
        <w:spacing w:line="300" w:lineRule="auto"/>
        <w:ind w:firstLineChars="200" w:firstLine="31680"/>
        <w:jc w:val="left"/>
        <w:rPr>
          <w:rFonts w:ascii="宋体" w:cs="宋体"/>
          <w:color w:val="000000"/>
          <w:kern w:val="0"/>
        </w:rPr>
      </w:pPr>
      <w:r>
        <w:rPr>
          <w:rFonts w:ascii="宋体" w:hAnsi="宋体" w:cs="宋体" w:hint="eastAsia"/>
        </w:rPr>
        <w:t>六、</w:t>
      </w:r>
      <w:r>
        <w:rPr>
          <w:rFonts w:ascii="宋体" w:hAnsi="宋体" w:cs="宋体" w:hint="eastAsia"/>
          <w:color w:val="000000"/>
          <w:kern w:val="0"/>
        </w:rPr>
        <w:t>成绩评定：</w:t>
      </w:r>
    </w:p>
    <w:p w:rsidR="009E7BB4" w:rsidRDefault="009E7BB4" w:rsidP="00E7178D">
      <w:pPr>
        <w:spacing w:line="300" w:lineRule="auto"/>
        <w:ind w:firstLineChars="200" w:firstLine="31680"/>
        <w:rPr>
          <w:rFonts w:ascii="宋体" w:cs="宋体"/>
        </w:rPr>
      </w:pPr>
      <w:r>
        <w:rPr>
          <w:rFonts w:cs="宋体"/>
        </w:rPr>
        <w:t>1</w:t>
      </w:r>
      <w:r>
        <w:rPr>
          <w:rFonts w:ascii="宋体" w:hAnsi="宋体" w:cs="宋体"/>
        </w:rPr>
        <w:t>.</w:t>
      </w:r>
      <w:r>
        <w:rPr>
          <w:rFonts w:ascii="宋体" w:hAnsi="宋体" w:cs="宋体" w:hint="eastAsia"/>
        </w:rPr>
        <w:t>考核方式：考试</w:t>
      </w:r>
    </w:p>
    <w:p w:rsidR="009E7BB4" w:rsidRDefault="009E7BB4" w:rsidP="00E7178D">
      <w:pPr>
        <w:spacing w:line="300" w:lineRule="auto"/>
        <w:ind w:firstLineChars="200" w:firstLine="31680"/>
        <w:rPr>
          <w:rFonts w:ascii="宋体" w:cs="宋体"/>
          <w:color w:val="000000"/>
          <w:kern w:val="0"/>
        </w:rPr>
      </w:pPr>
      <w:r>
        <w:rPr>
          <w:rFonts w:cs="宋体"/>
        </w:rPr>
        <w:t>2</w:t>
      </w:r>
      <w:r>
        <w:rPr>
          <w:rFonts w:ascii="宋体" w:hAnsi="宋体" w:cs="宋体"/>
        </w:rPr>
        <w:t>.</w:t>
      </w:r>
      <w:r>
        <w:rPr>
          <w:rFonts w:ascii="宋体" w:hAnsi="宋体" w:cs="宋体" w:hint="eastAsia"/>
        </w:rPr>
        <w:t>评价标准：</w:t>
      </w:r>
      <w:r>
        <w:rPr>
          <w:rFonts w:ascii="宋体" w:hAnsi="宋体" w:cs="宋体" w:hint="eastAsia"/>
          <w:color w:val="000000"/>
          <w:kern w:val="0"/>
        </w:rPr>
        <w:t>学生通过中药药理学实验的学习应掌握中药药理实验的基本技能及基本操作方法，熟悉中药药理实验设计的一般思路，为今后的工作及学习奠定基础。</w:t>
      </w:r>
    </w:p>
    <w:p w:rsidR="009E7BB4" w:rsidRDefault="009E7BB4" w:rsidP="00E7178D">
      <w:pPr>
        <w:spacing w:line="300" w:lineRule="auto"/>
        <w:ind w:firstLineChars="200" w:firstLine="31680"/>
        <w:rPr>
          <w:rFonts w:ascii="宋体" w:cs="宋体"/>
          <w:color w:val="000000"/>
          <w:kern w:val="0"/>
        </w:rPr>
      </w:pPr>
      <w:r>
        <w:rPr>
          <w:rFonts w:cs="宋体"/>
        </w:rPr>
        <w:t>3</w:t>
      </w:r>
      <w:r>
        <w:rPr>
          <w:rFonts w:ascii="宋体" w:hAnsi="宋体" w:cs="宋体"/>
        </w:rPr>
        <w:t>.</w:t>
      </w:r>
      <w:r>
        <w:rPr>
          <w:rFonts w:ascii="宋体" w:hAnsi="宋体" w:cs="宋体" w:hint="eastAsia"/>
        </w:rPr>
        <w:t>成绩构成（含过程考核）：每次实验后批改实验报告，报告成绩采用百分制计分，系学生实验报告是否规范、正确的书面成绩、实验操作及对实验要点的掌握情况这三方面的综合考核成绩。实验报告的平均成绩占课程期末考试总评成绩的</w:t>
      </w:r>
      <w:r>
        <w:rPr>
          <w:rFonts w:cs="宋体"/>
        </w:rPr>
        <w:t>30</w:t>
      </w:r>
      <w:r>
        <w:rPr>
          <w:rFonts w:ascii="宋体" w:hAnsi="宋体" w:cs="宋体"/>
        </w:rPr>
        <w:t>%</w:t>
      </w:r>
      <w:r>
        <w:rPr>
          <w:rFonts w:ascii="宋体" w:hAnsi="宋体" w:cs="宋体" w:hint="eastAsia"/>
        </w:rPr>
        <w:t>，期末考试成绩占</w:t>
      </w:r>
      <w:r>
        <w:rPr>
          <w:rFonts w:ascii="宋体" w:hAnsi="宋体" w:cs="宋体"/>
        </w:rPr>
        <w:t>70%</w:t>
      </w:r>
      <w:r>
        <w:rPr>
          <w:rFonts w:ascii="宋体" w:hAnsi="宋体" w:cs="宋体" w:hint="eastAsia"/>
        </w:rPr>
        <w:t>。</w:t>
      </w:r>
    </w:p>
    <w:p w:rsidR="009E7BB4" w:rsidRDefault="009E7BB4" w:rsidP="00E7178D">
      <w:pPr>
        <w:pStyle w:val="NormalWeb"/>
        <w:spacing w:before="0" w:beforeAutospacing="0" w:after="0" w:afterAutospacing="0" w:line="300" w:lineRule="auto"/>
        <w:ind w:firstLineChars="200" w:firstLine="31680"/>
        <w:rPr>
          <w:color w:val="000000"/>
          <w:sz w:val="21"/>
          <w:szCs w:val="21"/>
        </w:rPr>
      </w:pPr>
      <w:r>
        <w:rPr>
          <w:rFonts w:hint="eastAsia"/>
          <w:sz w:val="21"/>
          <w:szCs w:val="21"/>
        </w:rPr>
        <w:t>七、</w:t>
      </w:r>
      <w:r>
        <w:rPr>
          <w:rFonts w:hint="eastAsia"/>
          <w:color w:val="000000"/>
          <w:sz w:val="21"/>
          <w:szCs w:val="21"/>
        </w:rPr>
        <w:t>建议教材及参考书目</w:t>
      </w:r>
    </w:p>
    <w:p w:rsidR="009E7BB4" w:rsidRDefault="009E7BB4" w:rsidP="00E7178D">
      <w:pPr>
        <w:widowControl/>
        <w:spacing w:line="300" w:lineRule="auto"/>
        <w:ind w:firstLineChars="200" w:firstLine="31680"/>
        <w:jc w:val="left"/>
        <w:rPr>
          <w:rFonts w:ascii="宋体" w:cs="宋体"/>
          <w:color w:val="000000"/>
          <w:kern w:val="0"/>
        </w:rPr>
      </w:pPr>
      <w:r>
        <w:rPr>
          <w:rFonts w:ascii="Times New Roman" w:hAnsi="Times New Roman" w:cs="宋体"/>
          <w:color w:val="000000"/>
          <w:kern w:val="0"/>
        </w:rPr>
        <w:t>1</w:t>
      </w:r>
      <w:r>
        <w:rPr>
          <w:rFonts w:ascii="宋体" w:hAnsi="宋体" w:cs="宋体"/>
          <w:color w:val="000000"/>
          <w:kern w:val="0"/>
        </w:rPr>
        <w:t xml:space="preserve">. </w:t>
      </w:r>
      <w:r>
        <w:rPr>
          <w:rFonts w:ascii="宋体" w:hAnsi="宋体" w:cs="宋体" w:hint="eastAsia"/>
          <w:color w:val="000000"/>
          <w:kern w:val="0"/>
        </w:rPr>
        <w:t>建议教材</w:t>
      </w:r>
    </w:p>
    <w:p w:rsidR="009E7BB4" w:rsidRDefault="009E7BB4" w:rsidP="00E7178D">
      <w:pPr>
        <w:spacing w:line="300" w:lineRule="auto"/>
        <w:ind w:firstLineChars="200" w:firstLine="31680"/>
        <w:rPr>
          <w:rFonts w:ascii="宋体" w:cs="宋体"/>
        </w:rPr>
      </w:pPr>
      <w:r>
        <w:rPr>
          <w:rFonts w:ascii="宋体" w:hAnsi="宋体" w:cs="宋体" w:hint="eastAsia"/>
        </w:rPr>
        <w:t>王鑫国</w:t>
      </w:r>
      <w:r>
        <w:rPr>
          <w:rFonts w:ascii="宋体" w:hAnsi="宋体" w:cs="宋体"/>
        </w:rPr>
        <w:t>.</w:t>
      </w:r>
      <w:r w:rsidRPr="005D2502">
        <w:rPr>
          <w:rFonts w:ascii="宋体" w:hAnsi="宋体" w:cs="宋体" w:hint="eastAsia"/>
        </w:rPr>
        <w:t>《</w:t>
      </w:r>
      <w:r>
        <w:rPr>
          <w:rFonts w:ascii="宋体" w:hAnsi="宋体" w:cs="宋体" w:hint="eastAsia"/>
        </w:rPr>
        <w:t>中药药理学实验教程</w:t>
      </w:r>
      <w:r w:rsidRPr="005D2502">
        <w:rPr>
          <w:rFonts w:ascii="宋体" w:hAnsi="宋体" w:cs="宋体" w:hint="eastAsia"/>
        </w:rPr>
        <w:t>》</w:t>
      </w:r>
      <w:r>
        <w:rPr>
          <w:rFonts w:ascii="宋体" w:hAnsi="宋体" w:cs="宋体"/>
        </w:rPr>
        <w:t>.</w:t>
      </w:r>
      <w:r>
        <w:rPr>
          <w:rFonts w:ascii="宋体" w:hAnsi="宋体" w:cs="宋体" w:hint="eastAsia"/>
        </w:rPr>
        <w:t>第二版</w:t>
      </w:r>
      <w:r>
        <w:rPr>
          <w:rFonts w:ascii="宋体" w:hAnsi="宋体" w:cs="宋体"/>
        </w:rPr>
        <w:t>.</w:t>
      </w:r>
      <w:r>
        <w:rPr>
          <w:rFonts w:ascii="宋体" w:hAnsi="宋体" w:cs="宋体" w:hint="eastAsia"/>
        </w:rPr>
        <w:t>北京</w:t>
      </w:r>
      <w:r>
        <w:rPr>
          <w:rFonts w:ascii="宋体" w:hAnsi="宋体" w:cs="宋体"/>
        </w:rPr>
        <w:t>:</w:t>
      </w:r>
      <w:r>
        <w:rPr>
          <w:rFonts w:ascii="宋体" w:hAnsi="宋体" w:cs="宋体" w:hint="eastAsia"/>
        </w:rPr>
        <w:t>中国中医药出版社</w:t>
      </w:r>
      <w:r>
        <w:rPr>
          <w:rFonts w:ascii="宋体" w:hAnsi="宋体" w:cs="宋体"/>
        </w:rPr>
        <w:t>,2017.</w:t>
      </w:r>
    </w:p>
    <w:p w:rsidR="009E7BB4" w:rsidRDefault="009E7BB4" w:rsidP="00E7178D">
      <w:pPr>
        <w:widowControl/>
        <w:spacing w:line="300" w:lineRule="auto"/>
        <w:ind w:firstLineChars="200" w:firstLine="31680"/>
        <w:jc w:val="left"/>
        <w:rPr>
          <w:rFonts w:ascii="宋体" w:cs="宋体"/>
          <w:color w:val="000000"/>
          <w:kern w:val="0"/>
        </w:rPr>
      </w:pPr>
      <w:r>
        <w:rPr>
          <w:rFonts w:cs="宋体"/>
          <w:color w:val="000000"/>
          <w:kern w:val="0"/>
        </w:rPr>
        <w:t>2</w:t>
      </w:r>
      <w:r>
        <w:rPr>
          <w:rFonts w:ascii="宋体" w:hAnsi="宋体" w:cs="宋体"/>
          <w:color w:val="000000"/>
          <w:kern w:val="0"/>
        </w:rPr>
        <w:t xml:space="preserve">. </w:t>
      </w:r>
      <w:r>
        <w:rPr>
          <w:rFonts w:ascii="宋体" w:hAnsi="宋体" w:cs="宋体" w:hint="eastAsia"/>
          <w:color w:val="000000"/>
          <w:kern w:val="0"/>
        </w:rPr>
        <w:t>参考书目</w:t>
      </w:r>
    </w:p>
    <w:p w:rsidR="009E7BB4" w:rsidRPr="00AA4CA7" w:rsidRDefault="009E7BB4" w:rsidP="00E7178D">
      <w:pPr>
        <w:spacing w:line="300" w:lineRule="auto"/>
        <w:ind w:firstLineChars="200" w:firstLine="31680"/>
        <w:rPr>
          <w:rFonts w:ascii="宋体" w:cs="宋体"/>
        </w:rPr>
      </w:pPr>
      <w:r>
        <w:rPr>
          <w:rFonts w:ascii="宋体" w:hAnsi="宋体" w:cs="宋体" w:hint="eastAsia"/>
        </w:rPr>
        <w:t>王鑫国</w:t>
      </w:r>
      <w:r>
        <w:rPr>
          <w:rFonts w:ascii="宋体" w:hAnsi="宋体" w:cs="宋体"/>
        </w:rPr>
        <w:t>.</w:t>
      </w:r>
      <w:r w:rsidRPr="005D2502">
        <w:rPr>
          <w:rFonts w:ascii="宋体" w:hAnsi="宋体" w:cs="宋体" w:hint="eastAsia"/>
        </w:rPr>
        <w:t>《</w:t>
      </w:r>
      <w:r>
        <w:rPr>
          <w:rFonts w:ascii="宋体" w:hAnsi="宋体" w:cs="宋体" w:hint="eastAsia"/>
        </w:rPr>
        <w:t>中药药理学实验教程</w:t>
      </w:r>
      <w:r w:rsidRPr="005D2502">
        <w:rPr>
          <w:rFonts w:ascii="宋体" w:hAnsi="宋体" w:cs="宋体" w:hint="eastAsia"/>
        </w:rPr>
        <w:t>》</w:t>
      </w:r>
      <w:r>
        <w:rPr>
          <w:rFonts w:ascii="宋体" w:hAnsi="宋体" w:cs="宋体"/>
        </w:rPr>
        <w:t>.</w:t>
      </w:r>
      <w:r>
        <w:rPr>
          <w:rFonts w:ascii="宋体" w:hAnsi="宋体" w:cs="宋体" w:hint="eastAsia"/>
        </w:rPr>
        <w:t>第一版</w:t>
      </w:r>
      <w:r>
        <w:rPr>
          <w:rFonts w:ascii="宋体" w:hAnsi="宋体" w:cs="宋体"/>
        </w:rPr>
        <w:t>.</w:t>
      </w:r>
      <w:r w:rsidRPr="00C14792">
        <w:rPr>
          <w:rFonts w:ascii="宋体" w:hAnsi="宋体" w:cs="宋体"/>
        </w:rPr>
        <w:t xml:space="preserve"> </w:t>
      </w:r>
      <w:r>
        <w:rPr>
          <w:rFonts w:ascii="宋体" w:hAnsi="宋体" w:cs="宋体" w:hint="eastAsia"/>
        </w:rPr>
        <w:t>北京</w:t>
      </w:r>
      <w:r>
        <w:rPr>
          <w:rFonts w:ascii="宋体" w:hAnsi="宋体" w:cs="宋体"/>
        </w:rPr>
        <w:t>:</w:t>
      </w:r>
      <w:r>
        <w:rPr>
          <w:rFonts w:ascii="宋体" w:hAnsi="宋体" w:cs="宋体" w:hint="eastAsia"/>
        </w:rPr>
        <w:t>中国中医药出版社</w:t>
      </w:r>
      <w:r>
        <w:rPr>
          <w:rFonts w:ascii="宋体" w:hAnsi="宋体" w:cs="宋体"/>
        </w:rPr>
        <w:t>,2010.</w:t>
      </w:r>
    </w:p>
    <w:p w:rsidR="009E7BB4" w:rsidRPr="00640CE3" w:rsidRDefault="009E7BB4" w:rsidP="00E7178D">
      <w:pPr>
        <w:spacing w:line="300" w:lineRule="auto"/>
        <w:ind w:firstLineChars="200" w:firstLine="31680"/>
        <w:rPr>
          <w:rFonts w:ascii="宋体" w:cs="宋体"/>
        </w:rPr>
      </w:pPr>
      <w:r>
        <w:rPr>
          <w:rFonts w:ascii="宋体" w:hAnsi="宋体" w:cs="宋体" w:hint="eastAsia"/>
        </w:rPr>
        <w:t>马世平</w:t>
      </w:r>
      <w:r>
        <w:rPr>
          <w:rFonts w:ascii="宋体" w:hAnsi="宋体" w:cs="宋体"/>
        </w:rPr>
        <w:t>.</w:t>
      </w:r>
      <w:r w:rsidRPr="005D2502">
        <w:rPr>
          <w:rFonts w:ascii="宋体" w:hAnsi="宋体" w:cs="宋体" w:hint="eastAsia"/>
        </w:rPr>
        <w:t>《</w:t>
      </w:r>
      <w:r>
        <w:rPr>
          <w:rFonts w:ascii="宋体" w:hAnsi="宋体" w:cs="宋体" w:hint="eastAsia"/>
        </w:rPr>
        <w:t>中药药理学实验双语教材</w:t>
      </w:r>
      <w:r w:rsidRPr="005D2502">
        <w:rPr>
          <w:rFonts w:ascii="宋体" w:hAnsi="宋体" w:cs="宋体" w:hint="eastAsia"/>
        </w:rPr>
        <w:t>》</w:t>
      </w:r>
      <w:r>
        <w:rPr>
          <w:rFonts w:ascii="宋体" w:hAnsi="宋体" w:cs="宋体"/>
        </w:rPr>
        <w:t>.</w:t>
      </w:r>
      <w:r w:rsidRPr="00C14792">
        <w:rPr>
          <w:rFonts w:ascii="宋体" w:hAnsi="宋体" w:cs="宋体"/>
        </w:rPr>
        <w:t xml:space="preserve"> </w:t>
      </w:r>
      <w:r>
        <w:rPr>
          <w:rFonts w:ascii="宋体" w:hAnsi="宋体" w:cs="宋体" w:hint="eastAsia"/>
        </w:rPr>
        <w:t>第一版</w:t>
      </w:r>
      <w:r>
        <w:rPr>
          <w:rFonts w:ascii="宋体" w:hAnsi="宋体" w:cs="宋体"/>
        </w:rPr>
        <w:t>.</w:t>
      </w:r>
      <w:r w:rsidRPr="00C14792">
        <w:rPr>
          <w:rFonts w:ascii="宋体" w:hAnsi="宋体" w:cs="宋体"/>
        </w:rPr>
        <w:t xml:space="preserve"> </w:t>
      </w:r>
      <w:r>
        <w:rPr>
          <w:rFonts w:ascii="宋体" w:hAnsi="宋体" w:cs="宋体" w:hint="eastAsia"/>
        </w:rPr>
        <w:t>南京</w:t>
      </w:r>
      <w:r>
        <w:rPr>
          <w:rFonts w:ascii="宋体" w:hAnsi="宋体" w:cs="宋体"/>
        </w:rPr>
        <w:t>:</w:t>
      </w:r>
      <w:r>
        <w:rPr>
          <w:rFonts w:ascii="宋体" w:hAnsi="宋体" w:cs="宋体" w:hint="eastAsia"/>
        </w:rPr>
        <w:t>东南大学出版社</w:t>
      </w:r>
      <w:r>
        <w:rPr>
          <w:rFonts w:ascii="宋体" w:hAnsi="宋体" w:cs="宋体"/>
        </w:rPr>
        <w:t>,2015.</w:t>
      </w:r>
    </w:p>
    <w:p w:rsidR="009E7BB4" w:rsidRPr="00640CE3" w:rsidRDefault="009E7BB4" w:rsidP="00E7178D">
      <w:pPr>
        <w:spacing w:line="300" w:lineRule="auto"/>
        <w:ind w:firstLineChars="200" w:firstLine="31680"/>
        <w:rPr>
          <w:rFonts w:ascii="宋体" w:cs="宋体"/>
        </w:rPr>
      </w:pPr>
      <w:r>
        <w:rPr>
          <w:rFonts w:ascii="宋体" w:hAnsi="宋体" w:cs="宋体" w:hint="eastAsia"/>
        </w:rPr>
        <w:t>郭东艳</w:t>
      </w:r>
      <w:r>
        <w:rPr>
          <w:rFonts w:ascii="宋体" w:hAnsi="宋体" w:cs="宋体"/>
        </w:rPr>
        <w:t>.</w:t>
      </w:r>
      <w:r w:rsidRPr="005D2502">
        <w:rPr>
          <w:rFonts w:ascii="宋体" w:hAnsi="宋体" w:cs="宋体" w:hint="eastAsia"/>
        </w:rPr>
        <w:t>《</w:t>
      </w:r>
      <w:r>
        <w:rPr>
          <w:rFonts w:ascii="宋体" w:hAnsi="宋体" w:cs="宋体" w:hint="eastAsia"/>
        </w:rPr>
        <w:t>中药药剂学实验指导</w:t>
      </w:r>
      <w:r w:rsidRPr="005D2502">
        <w:rPr>
          <w:rFonts w:ascii="宋体" w:hAnsi="宋体" w:cs="宋体" w:hint="eastAsia"/>
        </w:rPr>
        <w:t>》</w:t>
      </w:r>
      <w:r>
        <w:rPr>
          <w:rFonts w:ascii="宋体" w:hAnsi="宋体" w:cs="宋体"/>
        </w:rPr>
        <w:t>.</w:t>
      </w:r>
      <w:r w:rsidRPr="00C14792">
        <w:rPr>
          <w:rFonts w:ascii="宋体" w:hAnsi="宋体" w:cs="宋体"/>
        </w:rPr>
        <w:t xml:space="preserve"> </w:t>
      </w:r>
      <w:r>
        <w:rPr>
          <w:rFonts w:ascii="宋体" w:hAnsi="宋体" w:cs="宋体" w:hint="eastAsia"/>
        </w:rPr>
        <w:t>第一版</w:t>
      </w:r>
      <w:r>
        <w:rPr>
          <w:rFonts w:ascii="宋体" w:hAnsi="宋体" w:cs="宋体"/>
        </w:rPr>
        <w:t>.</w:t>
      </w:r>
      <w:r>
        <w:rPr>
          <w:rFonts w:ascii="宋体" w:hAnsi="宋体" w:cs="宋体" w:hint="eastAsia"/>
        </w:rPr>
        <w:t>西安：陕西科技出版社</w:t>
      </w:r>
      <w:r>
        <w:rPr>
          <w:rFonts w:ascii="宋体" w:hAnsi="宋体" w:cs="宋体"/>
        </w:rPr>
        <w:t>,2014.</w:t>
      </w:r>
    </w:p>
    <w:p w:rsidR="009E7BB4" w:rsidRDefault="009E7BB4" w:rsidP="00E7178D">
      <w:pPr>
        <w:spacing w:line="300" w:lineRule="auto"/>
        <w:ind w:firstLineChars="200" w:firstLine="31680"/>
        <w:rPr>
          <w:rFonts w:ascii="宋体" w:cs="宋体"/>
        </w:rPr>
      </w:pPr>
      <w:r>
        <w:rPr>
          <w:rFonts w:ascii="宋体" w:hAnsi="宋体" w:cs="宋体" w:hint="eastAsia"/>
        </w:rPr>
        <w:t>程敏</w:t>
      </w:r>
      <w:r>
        <w:rPr>
          <w:rFonts w:ascii="宋体" w:hAnsi="宋体" w:cs="宋体"/>
        </w:rPr>
        <w:t>.</w:t>
      </w:r>
      <w:r w:rsidRPr="005D2502">
        <w:rPr>
          <w:rFonts w:ascii="宋体" w:hAnsi="宋体" w:cs="宋体" w:hint="eastAsia"/>
        </w:rPr>
        <w:t>《</w:t>
      </w:r>
      <w:r>
        <w:rPr>
          <w:rFonts w:ascii="宋体" w:hAnsi="宋体" w:cs="宋体" w:hint="eastAsia"/>
        </w:rPr>
        <w:t>中药药剂学实验指导</w:t>
      </w:r>
      <w:r w:rsidRPr="005D2502">
        <w:rPr>
          <w:rFonts w:ascii="宋体" w:hAnsi="宋体" w:cs="宋体" w:hint="eastAsia"/>
        </w:rPr>
        <w:t>》</w:t>
      </w:r>
      <w:r>
        <w:rPr>
          <w:rFonts w:ascii="宋体" w:hAnsi="宋体" w:cs="宋体"/>
        </w:rPr>
        <w:t>.</w:t>
      </w:r>
      <w:r w:rsidRPr="00C14792">
        <w:rPr>
          <w:rFonts w:ascii="宋体" w:hAnsi="宋体" w:cs="宋体"/>
        </w:rPr>
        <w:t xml:space="preserve"> </w:t>
      </w:r>
      <w:r>
        <w:rPr>
          <w:rFonts w:ascii="宋体" w:hAnsi="宋体" w:cs="宋体" w:hint="eastAsia"/>
        </w:rPr>
        <w:t>第一版</w:t>
      </w:r>
      <w:r>
        <w:rPr>
          <w:rFonts w:ascii="宋体" w:hAnsi="宋体" w:cs="宋体"/>
        </w:rPr>
        <w:t>.</w:t>
      </w:r>
      <w:r w:rsidRPr="00C14792">
        <w:rPr>
          <w:rFonts w:ascii="宋体" w:hAnsi="宋体" w:cs="宋体"/>
        </w:rPr>
        <w:t xml:space="preserve"> </w:t>
      </w:r>
      <w:r>
        <w:rPr>
          <w:rFonts w:ascii="宋体" w:hAnsi="宋体" w:cs="宋体" w:hint="eastAsia"/>
        </w:rPr>
        <w:t>南京</w:t>
      </w:r>
      <w:r>
        <w:rPr>
          <w:rFonts w:ascii="宋体" w:hAnsi="宋体" w:cs="宋体"/>
        </w:rPr>
        <w:t>:</w:t>
      </w:r>
      <w:r>
        <w:rPr>
          <w:rFonts w:ascii="宋体" w:hAnsi="宋体" w:cs="宋体" w:hint="eastAsia"/>
        </w:rPr>
        <w:t>东南大学出版社</w:t>
      </w:r>
      <w:r>
        <w:rPr>
          <w:rFonts w:ascii="宋体" w:hAnsi="宋体" w:cs="宋体"/>
        </w:rPr>
        <w:t>,2016.</w:t>
      </w:r>
    </w:p>
    <w:p w:rsidR="009E7BB4" w:rsidRPr="004A32C0" w:rsidRDefault="009E7BB4" w:rsidP="00E7178D">
      <w:pPr>
        <w:widowControl/>
        <w:spacing w:line="300" w:lineRule="auto"/>
        <w:ind w:firstLineChars="200" w:firstLine="31680"/>
        <w:jc w:val="left"/>
        <w:rPr>
          <w:rFonts w:ascii="宋体" w:cs="宋体"/>
          <w:color w:val="000000"/>
          <w:kern w:val="0"/>
        </w:rPr>
      </w:pPr>
    </w:p>
    <w:p w:rsidR="009E7BB4" w:rsidRDefault="009E7BB4" w:rsidP="00E7178D">
      <w:pPr>
        <w:widowControl/>
        <w:spacing w:line="300" w:lineRule="auto"/>
        <w:ind w:firstLineChars="200" w:firstLine="31680"/>
        <w:jc w:val="left"/>
        <w:rPr>
          <w:rFonts w:ascii="宋体" w:cs="宋体"/>
        </w:rPr>
      </w:pPr>
    </w:p>
    <w:p w:rsidR="009E7BB4" w:rsidRDefault="009E7BB4" w:rsidP="00E7178D">
      <w:pPr>
        <w:widowControl/>
        <w:spacing w:line="300" w:lineRule="auto"/>
        <w:ind w:firstLineChars="200" w:firstLine="31680"/>
        <w:jc w:val="left"/>
        <w:rPr>
          <w:rFonts w:ascii="宋体" w:cs="宋体"/>
        </w:rPr>
      </w:pPr>
    </w:p>
    <w:p w:rsidR="009E7BB4" w:rsidRDefault="009E7BB4" w:rsidP="00E7178D">
      <w:pPr>
        <w:widowControl/>
        <w:spacing w:line="300" w:lineRule="auto"/>
        <w:ind w:firstLineChars="200" w:firstLine="31680"/>
        <w:jc w:val="left"/>
        <w:rPr>
          <w:rFonts w:ascii="宋体" w:cs="宋体"/>
        </w:rPr>
      </w:pPr>
    </w:p>
    <w:p w:rsidR="009E7BB4" w:rsidRDefault="009E7BB4" w:rsidP="00E7178D">
      <w:pPr>
        <w:spacing w:line="300" w:lineRule="auto"/>
        <w:ind w:firstLineChars="200" w:firstLine="31680"/>
        <w:jc w:val="center"/>
        <w:rPr>
          <w:rFonts w:ascii="宋体" w:cs="宋体"/>
        </w:rPr>
      </w:pPr>
      <w:r>
        <w:rPr>
          <w:rFonts w:ascii="宋体" w:hAnsi="宋体" w:cs="宋体"/>
        </w:rPr>
        <w:t xml:space="preserve">                               </w:t>
      </w:r>
      <w:r>
        <w:rPr>
          <w:rFonts w:ascii="宋体" w:hAnsi="宋体" w:cs="宋体" w:hint="eastAsia"/>
        </w:rPr>
        <w:t>执笔人：贺伟</w:t>
      </w:r>
    </w:p>
    <w:p w:rsidR="009E7BB4" w:rsidRDefault="009E7BB4" w:rsidP="00E7178D">
      <w:pPr>
        <w:spacing w:line="300" w:lineRule="auto"/>
        <w:ind w:firstLineChars="200" w:firstLine="31680"/>
        <w:jc w:val="center"/>
        <w:rPr>
          <w:rFonts w:ascii="宋体" w:cs="宋体"/>
        </w:rPr>
      </w:pPr>
      <w:r>
        <w:rPr>
          <w:rFonts w:ascii="宋体" w:hAnsi="宋体" w:cs="宋体"/>
        </w:rPr>
        <w:t xml:space="preserve">                               </w:t>
      </w:r>
      <w:r>
        <w:rPr>
          <w:rFonts w:ascii="宋体" w:hAnsi="宋体" w:cs="宋体" w:hint="eastAsia"/>
        </w:rPr>
        <w:t>审定人：李刚</w:t>
      </w:r>
    </w:p>
    <w:p w:rsidR="009E7BB4" w:rsidRDefault="009E7BB4" w:rsidP="00E7178D">
      <w:pPr>
        <w:spacing w:line="300" w:lineRule="auto"/>
        <w:ind w:firstLineChars="200" w:firstLine="31680"/>
        <w:jc w:val="center"/>
        <w:rPr>
          <w:rFonts w:ascii="宋体" w:cs="宋体"/>
        </w:rPr>
      </w:pPr>
      <w:r>
        <w:rPr>
          <w:rFonts w:ascii="宋体" w:hAnsi="宋体" w:cs="宋体"/>
        </w:rPr>
        <w:t xml:space="preserve">                              2017</w:t>
      </w:r>
      <w:r>
        <w:rPr>
          <w:rFonts w:ascii="宋体" w:hAnsi="宋体" w:cs="宋体" w:hint="eastAsia"/>
        </w:rPr>
        <w:t>年</w:t>
      </w:r>
      <w:r>
        <w:rPr>
          <w:rFonts w:ascii="宋体" w:hAnsi="宋体" w:cs="宋体"/>
        </w:rPr>
        <w:t>7</w:t>
      </w:r>
      <w:r>
        <w:rPr>
          <w:rFonts w:ascii="宋体" w:hAnsi="宋体" w:cs="宋体" w:hint="eastAsia"/>
        </w:rPr>
        <w:t>月</w:t>
      </w:r>
    </w:p>
    <w:p w:rsidR="009E7BB4" w:rsidRDefault="009E7BB4">
      <w:pPr>
        <w:rPr>
          <w:rFonts w:ascii="宋体" w:cs="宋体"/>
        </w:rPr>
      </w:pPr>
    </w:p>
    <w:sectPr w:rsidR="009E7BB4" w:rsidSect="00332238">
      <w:headerReference w:type="even" r:id="rId6"/>
      <w:headerReference w:type="default" r:id="rId7"/>
      <w:footerReference w:type="even" r:id="rId8"/>
      <w:footerReference w:type="default" r:id="rId9"/>
      <w:headerReference w:type="first" r:id="rId10"/>
      <w:footerReference w:type="first" r:id="rId11"/>
      <w:pgSz w:w="11906" w:h="16838"/>
      <w:pgMar w:top="1304" w:right="1474" w:bottom="1304" w:left="147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BB4" w:rsidRDefault="009E7BB4" w:rsidP="003F094D">
      <w:r>
        <w:separator/>
      </w:r>
    </w:p>
  </w:endnote>
  <w:endnote w:type="continuationSeparator" w:id="0">
    <w:p w:rsidR="009E7BB4" w:rsidRDefault="009E7BB4" w:rsidP="003F09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华文中宋">
    <w:altName w:val="宋体"/>
    <w:panose1 w:val="00000000000000000000"/>
    <w:charset w:val="86"/>
    <w:family w:val="auto"/>
    <w:notTrueType/>
    <w:pitch w:val="variable"/>
    <w:sig w:usb0="00000287" w:usb1="080E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BB4" w:rsidRDefault="009E7BB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BB4" w:rsidRDefault="009E7BB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BB4" w:rsidRDefault="009E7B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BB4" w:rsidRDefault="009E7BB4" w:rsidP="003F094D">
      <w:r>
        <w:separator/>
      </w:r>
    </w:p>
  </w:footnote>
  <w:footnote w:type="continuationSeparator" w:id="0">
    <w:p w:rsidR="009E7BB4" w:rsidRDefault="009E7BB4" w:rsidP="003F09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BB4" w:rsidRDefault="009E7BB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BB4" w:rsidRDefault="009E7BB4" w:rsidP="00E7178D">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7BB4" w:rsidRDefault="009E7BB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5075"/>
    <w:rsid w:val="00042699"/>
    <w:rsid w:val="0007724F"/>
    <w:rsid w:val="00082B86"/>
    <w:rsid w:val="001104DD"/>
    <w:rsid w:val="0015298B"/>
    <w:rsid w:val="00153F46"/>
    <w:rsid w:val="00191561"/>
    <w:rsid w:val="001E5D61"/>
    <w:rsid w:val="00205625"/>
    <w:rsid w:val="002821E1"/>
    <w:rsid w:val="002F130E"/>
    <w:rsid w:val="003115B4"/>
    <w:rsid w:val="00332238"/>
    <w:rsid w:val="003423E9"/>
    <w:rsid w:val="003467C1"/>
    <w:rsid w:val="00352E23"/>
    <w:rsid w:val="003A0688"/>
    <w:rsid w:val="003B6E6C"/>
    <w:rsid w:val="003B6EE1"/>
    <w:rsid w:val="003F094D"/>
    <w:rsid w:val="004A32C0"/>
    <w:rsid w:val="004D16EA"/>
    <w:rsid w:val="005252C7"/>
    <w:rsid w:val="00535957"/>
    <w:rsid w:val="00571CBF"/>
    <w:rsid w:val="00573B3A"/>
    <w:rsid w:val="005D2502"/>
    <w:rsid w:val="00640CE3"/>
    <w:rsid w:val="006A3E8B"/>
    <w:rsid w:val="006C0EE4"/>
    <w:rsid w:val="006D42FF"/>
    <w:rsid w:val="006E2C37"/>
    <w:rsid w:val="007051DD"/>
    <w:rsid w:val="0071643D"/>
    <w:rsid w:val="00723DCD"/>
    <w:rsid w:val="00726CC9"/>
    <w:rsid w:val="00797657"/>
    <w:rsid w:val="00821258"/>
    <w:rsid w:val="00840E86"/>
    <w:rsid w:val="00883DE6"/>
    <w:rsid w:val="00885E23"/>
    <w:rsid w:val="008A77D8"/>
    <w:rsid w:val="008B14E3"/>
    <w:rsid w:val="008B65C6"/>
    <w:rsid w:val="00915946"/>
    <w:rsid w:val="009B69D9"/>
    <w:rsid w:val="009D2627"/>
    <w:rsid w:val="009E7BB4"/>
    <w:rsid w:val="00A34415"/>
    <w:rsid w:val="00A754F4"/>
    <w:rsid w:val="00AA4CA7"/>
    <w:rsid w:val="00AC2FF7"/>
    <w:rsid w:val="00B25075"/>
    <w:rsid w:val="00B55FCC"/>
    <w:rsid w:val="00B87756"/>
    <w:rsid w:val="00BA3166"/>
    <w:rsid w:val="00C04B54"/>
    <w:rsid w:val="00C14792"/>
    <w:rsid w:val="00C36B62"/>
    <w:rsid w:val="00C764AD"/>
    <w:rsid w:val="00C776A8"/>
    <w:rsid w:val="00CC6F1C"/>
    <w:rsid w:val="00D01FEA"/>
    <w:rsid w:val="00D02A21"/>
    <w:rsid w:val="00D719DA"/>
    <w:rsid w:val="00E30766"/>
    <w:rsid w:val="00E32ECC"/>
    <w:rsid w:val="00E538F7"/>
    <w:rsid w:val="00E647C3"/>
    <w:rsid w:val="00E7178D"/>
    <w:rsid w:val="00EB07B3"/>
    <w:rsid w:val="00F14CA0"/>
    <w:rsid w:val="00F21499"/>
    <w:rsid w:val="00F52956"/>
    <w:rsid w:val="00F92770"/>
    <w:rsid w:val="35E73557"/>
    <w:rsid w:val="7ABB656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238"/>
    <w:pPr>
      <w:widowControl w:val="0"/>
      <w:jc w:val="both"/>
    </w:pPr>
    <w:rPr>
      <w:rFonts w:cs="Calibri"/>
      <w:szCs w:val="21"/>
    </w:rPr>
  </w:style>
  <w:style w:type="paragraph" w:styleId="Heading2">
    <w:name w:val="heading 2"/>
    <w:basedOn w:val="Normal"/>
    <w:next w:val="Normal"/>
    <w:link w:val="Heading2Char"/>
    <w:uiPriority w:val="99"/>
    <w:qFormat/>
    <w:rsid w:val="00332238"/>
    <w:pPr>
      <w:keepNext/>
      <w:keepLines/>
      <w:spacing w:before="260" w:after="260" w:line="410" w:lineRule="auto"/>
      <w:outlineLvl w:val="1"/>
    </w:pPr>
    <w:rPr>
      <w:rFonts w:ascii="Arial" w:eastAsia="黑体" w:hAnsi="Arial" w:cs="Times New Roman"/>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332238"/>
    <w:rPr>
      <w:rFonts w:ascii="Arial" w:eastAsia="黑体" w:hAnsi="Arial" w:cs="Times New Roman"/>
      <w:b/>
      <w:bCs/>
      <w:sz w:val="32"/>
      <w:szCs w:val="32"/>
    </w:rPr>
  </w:style>
  <w:style w:type="paragraph" w:styleId="BodyTextIndent">
    <w:name w:val="Body Text Indent"/>
    <w:basedOn w:val="Normal"/>
    <w:link w:val="BodyTextIndentChar"/>
    <w:uiPriority w:val="99"/>
    <w:rsid w:val="00332238"/>
    <w:pPr>
      <w:spacing w:line="480" w:lineRule="exact"/>
      <w:ind w:firstLineChars="200" w:firstLine="480"/>
    </w:pPr>
    <w:rPr>
      <w:rFonts w:ascii="宋体" w:hAnsi="宋体" w:cs="Times New Roman"/>
      <w:sz w:val="24"/>
      <w:szCs w:val="24"/>
    </w:rPr>
  </w:style>
  <w:style w:type="character" w:customStyle="1" w:styleId="BodyTextIndentChar">
    <w:name w:val="Body Text Indent Char"/>
    <w:basedOn w:val="DefaultParagraphFont"/>
    <w:link w:val="BodyTextIndent"/>
    <w:uiPriority w:val="99"/>
    <w:locked/>
    <w:rsid w:val="00332238"/>
    <w:rPr>
      <w:rFonts w:ascii="宋体" w:eastAsia="宋体" w:hAnsi="宋体" w:cs="Times New Roman"/>
      <w:sz w:val="24"/>
      <w:szCs w:val="24"/>
    </w:rPr>
  </w:style>
  <w:style w:type="paragraph" w:styleId="Footer">
    <w:name w:val="footer"/>
    <w:basedOn w:val="Normal"/>
    <w:link w:val="FooterChar"/>
    <w:uiPriority w:val="99"/>
    <w:rsid w:val="0033223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332238"/>
    <w:rPr>
      <w:rFonts w:cs="Times New Roman"/>
      <w:sz w:val="18"/>
      <w:szCs w:val="18"/>
    </w:rPr>
  </w:style>
  <w:style w:type="paragraph" w:styleId="Header">
    <w:name w:val="header"/>
    <w:basedOn w:val="Normal"/>
    <w:link w:val="HeaderChar"/>
    <w:uiPriority w:val="99"/>
    <w:rsid w:val="0033223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332238"/>
    <w:rPr>
      <w:rFonts w:cs="Times New Roman"/>
      <w:sz w:val="18"/>
      <w:szCs w:val="18"/>
    </w:rPr>
  </w:style>
  <w:style w:type="paragraph" w:styleId="NormalWeb">
    <w:name w:val="Normal (Web)"/>
    <w:basedOn w:val="Normal"/>
    <w:uiPriority w:val="99"/>
    <w:rsid w:val="00332238"/>
    <w:pPr>
      <w:widowControl/>
      <w:spacing w:before="100" w:beforeAutospacing="1" w:after="100" w:afterAutospacing="1"/>
      <w:jc w:val="left"/>
    </w:pPr>
    <w:rPr>
      <w:rFonts w:ascii="宋体" w:hAnsi="宋体" w:cs="宋体"/>
      <w:kern w:val="0"/>
      <w:sz w:val="24"/>
      <w:szCs w:val="24"/>
    </w:rPr>
  </w:style>
  <w:style w:type="paragraph" w:styleId="Title">
    <w:name w:val="Title"/>
    <w:basedOn w:val="Normal"/>
    <w:next w:val="Normal"/>
    <w:link w:val="TitleChar"/>
    <w:uiPriority w:val="99"/>
    <w:qFormat/>
    <w:rsid w:val="003115B4"/>
    <w:pPr>
      <w:spacing w:before="240" w:after="60"/>
      <w:jc w:val="center"/>
      <w:outlineLvl w:val="0"/>
    </w:pPr>
    <w:rPr>
      <w:rFonts w:ascii="Cambria" w:hAnsi="Cambria" w:cs="Times New Roman"/>
      <w:b/>
      <w:bCs/>
      <w:sz w:val="32"/>
      <w:szCs w:val="32"/>
    </w:rPr>
  </w:style>
  <w:style w:type="character" w:customStyle="1" w:styleId="TitleChar">
    <w:name w:val="Title Char"/>
    <w:basedOn w:val="DefaultParagraphFont"/>
    <w:link w:val="Title"/>
    <w:uiPriority w:val="99"/>
    <w:locked/>
    <w:rsid w:val="003115B4"/>
    <w:rPr>
      <w:rFonts w:ascii="Cambria" w:eastAsia="宋体" w:hAnsi="Cambria" w:cs="Times New Roman"/>
      <w:b/>
      <w:bCs/>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151</TotalTime>
  <Pages>4</Pages>
  <Words>559</Words>
  <Characters>3192</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User</cp:lastModifiedBy>
  <cp:revision>60</cp:revision>
  <dcterms:created xsi:type="dcterms:W3CDTF">2017-07-21T00:59:00Z</dcterms:created>
  <dcterms:modified xsi:type="dcterms:W3CDTF">2018-07-27T08:18:00Z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